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0" w:rsidRDefault="006A0C40" w:rsidP="00C00831">
      <w:pPr>
        <w:spacing w:after="0" w:line="240" w:lineRule="auto"/>
        <w:ind w:left="513" w:right="573"/>
        <w:jc w:val="center"/>
        <w:rPr>
          <w:rFonts w:ascii="Times New Roman" w:hAnsi="Times New Roman" w:cs="Times New Roman"/>
          <w:b/>
          <w:bCs/>
          <w:sz w:val="28"/>
          <w:szCs w:val="28"/>
          <w:lang w:eastAsia="ru-RU"/>
        </w:rPr>
      </w:pPr>
      <w:bookmarkStart w:id="0" w:name="_Toc478055541"/>
      <w:r>
        <w:rPr>
          <w:rFonts w:ascii="Times New Roman" w:hAnsi="Times New Roman" w:cs="Times New Roman"/>
          <w:b/>
          <w:bCs/>
          <w:sz w:val="28"/>
          <w:szCs w:val="28"/>
          <w:lang w:eastAsia="ru-RU"/>
        </w:rPr>
        <w:t xml:space="preserve">ДОКЛАД </w:t>
      </w:r>
    </w:p>
    <w:p w:rsidR="00717FD6" w:rsidRDefault="006A0C40" w:rsidP="001753CD">
      <w:pPr>
        <w:spacing w:after="0" w:line="240" w:lineRule="auto"/>
        <w:ind w:left="513" w:right="57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 публичному обсуждению</w:t>
      </w:r>
      <w:r w:rsidR="00717FD6">
        <w:rPr>
          <w:rFonts w:ascii="Times New Roman" w:hAnsi="Times New Roman" w:cs="Times New Roman"/>
          <w:b/>
          <w:bCs/>
          <w:sz w:val="28"/>
          <w:szCs w:val="28"/>
          <w:lang w:eastAsia="ru-RU"/>
        </w:rPr>
        <w:t xml:space="preserve"> </w:t>
      </w:r>
      <w:r w:rsidRPr="001753CD">
        <w:rPr>
          <w:rFonts w:ascii="Times New Roman" w:hAnsi="Times New Roman" w:cs="Times New Roman"/>
          <w:b/>
          <w:bCs/>
          <w:sz w:val="28"/>
          <w:szCs w:val="28"/>
          <w:lang w:eastAsia="ru-RU"/>
        </w:rPr>
        <w:t xml:space="preserve">на тему </w:t>
      </w:r>
    </w:p>
    <w:p w:rsidR="006A0C40" w:rsidRPr="00C00831" w:rsidRDefault="006A0C40" w:rsidP="001753CD">
      <w:pPr>
        <w:spacing w:after="0" w:line="240" w:lineRule="auto"/>
        <w:ind w:left="513" w:right="573"/>
        <w:jc w:val="center"/>
        <w:rPr>
          <w:rFonts w:ascii="Times New Roman" w:hAnsi="Times New Roman" w:cs="Times New Roman"/>
          <w:b/>
          <w:bCs/>
          <w:sz w:val="28"/>
          <w:szCs w:val="28"/>
          <w:lang w:eastAsia="ru-RU"/>
        </w:rPr>
      </w:pPr>
      <w:r w:rsidRPr="001753CD">
        <w:rPr>
          <w:rFonts w:ascii="Times New Roman" w:hAnsi="Times New Roman" w:cs="Times New Roman"/>
          <w:b/>
          <w:bCs/>
          <w:sz w:val="28"/>
          <w:szCs w:val="28"/>
          <w:lang w:eastAsia="ru-RU"/>
        </w:rPr>
        <w:t>«О результатах правоприменительной практики контрольно-надзорной деятельности на поднадзорных объектах горнодобыв</w:t>
      </w:r>
      <w:r w:rsidRPr="001753CD">
        <w:rPr>
          <w:rFonts w:ascii="Times New Roman" w:hAnsi="Times New Roman" w:cs="Times New Roman"/>
          <w:b/>
          <w:bCs/>
          <w:sz w:val="28"/>
          <w:szCs w:val="28"/>
          <w:lang w:eastAsia="ru-RU"/>
        </w:rPr>
        <w:t>а</w:t>
      </w:r>
      <w:r w:rsidRPr="001753CD">
        <w:rPr>
          <w:rFonts w:ascii="Times New Roman" w:hAnsi="Times New Roman" w:cs="Times New Roman"/>
          <w:b/>
          <w:bCs/>
          <w:sz w:val="28"/>
          <w:szCs w:val="28"/>
          <w:lang w:eastAsia="ru-RU"/>
        </w:rPr>
        <w:t xml:space="preserve">ющей промышленности Республики Бурятия </w:t>
      </w:r>
      <w:r w:rsidR="009D0261">
        <w:rPr>
          <w:rFonts w:ascii="Times New Roman" w:hAnsi="Times New Roman" w:cs="Times New Roman"/>
          <w:b/>
          <w:bCs/>
          <w:sz w:val="28"/>
          <w:szCs w:val="28"/>
          <w:lang w:eastAsia="ru-RU"/>
        </w:rPr>
        <w:t>в</w:t>
      </w:r>
      <w:r w:rsidR="00717FD6">
        <w:rPr>
          <w:rFonts w:ascii="Times New Roman" w:hAnsi="Times New Roman" w:cs="Times New Roman"/>
          <w:b/>
          <w:bCs/>
          <w:sz w:val="28"/>
          <w:szCs w:val="28"/>
          <w:lang w:eastAsia="ru-RU"/>
        </w:rPr>
        <w:t xml:space="preserve"> </w:t>
      </w:r>
      <w:r w:rsidRPr="001753CD">
        <w:rPr>
          <w:rFonts w:ascii="Times New Roman" w:hAnsi="Times New Roman" w:cs="Times New Roman"/>
          <w:b/>
          <w:bCs/>
          <w:sz w:val="28"/>
          <w:szCs w:val="28"/>
          <w:lang w:eastAsia="ru-RU"/>
        </w:rPr>
        <w:t>20</w:t>
      </w:r>
      <w:r w:rsidR="00717FD6">
        <w:rPr>
          <w:rFonts w:ascii="Times New Roman" w:hAnsi="Times New Roman" w:cs="Times New Roman"/>
          <w:b/>
          <w:bCs/>
          <w:sz w:val="28"/>
          <w:szCs w:val="28"/>
          <w:lang w:eastAsia="ru-RU"/>
        </w:rPr>
        <w:t>22</w:t>
      </w:r>
      <w:r w:rsidRPr="001753CD">
        <w:rPr>
          <w:rFonts w:ascii="Times New Roman" w:hAnsi="Times New Roman" w:cs="Times New Roman"/>
          <w:b/>
          <w:bCs/>
          <w:sz w:val="28"/>
          <w:szCs w:val="28"/>
          <w:lang w:eastAsia="ru-RU"/>
        </w:rPr>
        <w:t xml:space="preserve"> год</w:t>
      </w:r>
      <w:r w:rsidR="009D0261">
        <w:rPr>
          <w:rFonts w:ascii="Times New Roman" w:hAnsi="Times New Roman" w:cs="Times New Roman"/>
          <w:b/>
          <w:bCs/>
          <w:sz w:val="28"/>
          <w:szCs w:val="28"/>
          <w:lang w:eastAsia="ru-RU"/>
        </w:rPr>
        <w:t>у</w:t>
      </w:r>
      <w:r w:rsidRPr="001753CD">
        <w:rPr>
          <w:rFonts w:ascii="Times New Roman" w:hAnsi="Times New Roman" w:cs="Times New Roman"/>
          <w:b/>
          <w:bCs/>
          <w:sz w:val="28"/>
          <w:szCs w:val="28"/>
          <w:lang w:eastAsia="ru-RU"/>
        </w:rPr>
        <w:t>»</w:t>
      </w:r>
    </w:p>
    <w:p w:rsidR="006A0C40" w:rsidRDefault="006A0C40" w:rsidP="00926BCD">
      <w:pPr>
        <w:rPr>
          <w:b/>
          <w:bCs/>
          <w:sz w:val="28"/>
          <w:szCs w:val="28"/>
        </w:rPr>
      </w:pPr>
    </w:p>
    <w:p w:rsidR="006A0C40" w:rsidRPr="00C07E41"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Байкальский отдел горного надзора и надзора за маркшейдерскими раб</w:t>
      </w:r>
      <w:r>
        <w:rPr>
          <w:rFonts w:ascii="Times New Roman" w:hAnsi="Times New Roman" w:cs="Times New Roman"/>
          <w:sz w:val="28"/>
          <w:szCs w:val="28"/>
        </w:rPr>
        <w:t>о</w:t>
      </w:r>
      <w:r>
        <w:rPr>
          <w:rFonts w:ascii="Times New Roman" w:hAnsi="Times New Roman" w:cs="Times New Roman"/>
          <w:sz w:val="28"/>
          <w:szCs w:val="28"/>
        </w:rPr>
        <w:t>тами</w:t>
      </w:r>
      <w:r w:rsidR="006A0C40" w:rsidRPr="00C07E41">
        <w:rPr>
          <w:rFonts w:ascii="Times New Roman" w:hAnsi="Times New Roman" w:cs="Times New Roman"/>
          <w:sz w:val="28"/>
          <w:szCs w:val="28"/>
        </w:rPr>
        <w:t xml:space="preserve">  осуществляет </w:t>
      </w:r>
      <w:r w:rsidRPr="00C07E41">
        <w:rPr>
          <w:rFonts w:ascii="Times New Roman" w:hAnsi="Times New Roman" w:cs="Times New Roman"/>
          <w:sz w:val="28"/>
          <w:szCs w:val="28"/>
        </w:rPr>
        <w:t>на территории Республики  Бурятия</w:t>
      </w:r>
      <w:r>
        <w:rPr>
          <w:rFonts w:ascii="Times New Roman" w:hAnsi="Times New Roman" w:cs="Times New Roman"/>
          <w:sz w:val="28"/>
          <w:szCs w:val="28"/>
        </w:rPr>
        <w:t xml:space="preserve"> ф</w:t>
      </w:r>
      <w:r w:rsidRPr="00CF7688">
        <w:rPr>
          <w:rFonts w:ascii="Times New Roman" w:hAnsi="Times New Roman" w:cs="Times New Roman"/>
          <w:sz w:val="28"/>
          <w:szCs w:val="28"/>
        </w:rPr>
        <w:t>едеральный госуда</w:t>
      </w:r>
      <w:r w:rsidRPr="00CF7688">
        <w:rPr>
          <w:rFonts w:ascii="Times New Roman" w:hAnsi="Times New Roman" w:cs="Times New Roman"/>
          <w:sz w:val="28"/>
          <w:szCs w:val="28"/>
        </w:rPr>
        <w:t>р</w:t>
      </w:r>
      <w:r w:rsidRPr="00CF7688">
        <w:rPr>
          <w:rFonts w:ascii="Times New Roman" w:hAnsi="Times New Roman" w:cs="Times New Roman"/>
          <w:sz w:val="28"/>
          <w:szCs w:val="28"/>
        </w:rPr>
        <w:t>ственный надзор в области промышленной безопасности</w:t>
      </w:r>
      <w:r w:rsidR="006A0C40" w:rsidRPr="00C07E41">
        <w:rPr>
          <w:rFonts w:ascii="Times New Roman" w:hAnsi="Times New Roman" w:cs="Times New Roman"/>
          <w:sz w:val="28"/>
          <w:szCs w:val="28"/>
        </w:rPr>
        <w:t xml:space="preserve">:   </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C07E41">
        <w:rPr>
          <w:rFonts w:ascii="Times New Roman" w:hAnsi="Times New Roman" w:cs="Times New Roman"/>
          <w:sz w:val="28"/>
          <w:szCs w:val="28"/>
        </w:rPr>
        <w:t xml:space="preserve">объектами угольной промышленности; </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 xml:space="preserve">за </w:t>
      </w:r>
      <w:r w:rsidRPr="00C07E41">
        <w:rPr>
          <w:rFonts w:ascii="Times New Roman" w:hAnsi="Times New Roman" w:cs="Times New Roman"/>
          <w:sz w:val="28"/>
          <w:szCs w:val="28"/>
        </w:rPr>
        <w:t>объектами горнорудной и нерудной промышленности;</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за</w:t>
      </w:r>
      <w:r w:rsidRPr="00C07E41">
        <w:rPr>
          <w:rFonts w:ascii="Times New Roman" w:hAnsi="Times New Roman" w:cs="Times New Roman"/>
          <w:sz w:val="28"/>
          <w:szCs w:val="28"/>
        </w:rPr>
        <w:t xml:space="preserve"> маркшейдерск</w:t>
      </w:r>
      <w:r>
        <w:rPr>
          <w:rFonts w:ascii="Times New Roman" w:hAnsi="Times New Roman" w:cs="Times New Roman"/>
          <w:sz w:val="28"/>
          <w:szCs w:val="28"/>
        </w:rPr>
        <w:t>ими</w:t>
      </w: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работами и </w:t>
      </w:r>
      <w:proofErr w:type="gramStart"/>
      <w:r>
        <w:rPr>
          <w:rFonts w:ascii="Times New Roman" w:hAnsi="Times New Roman" w:cs="Times New Roman"/>
          <w:sz w:val="28"/>
          <w:szCs w:val="28"/>
        </w:rPr>
        <w:t>безопасным</w:t>
      </w:r>
      <w:proofErr w:type="gramEnd"/>
      <w:r>
        <w:rPr>
          <w:rFonts w:ascii="Times New Roman" w:hAnsi="Times New Roman" w:cs="Times New Roman"/>
          <w:sz w:val="28"/>
          <w:szCs w:val="28"/>
        </w:rPr>
        <w:t xml:space="preserve"> недропользованием</w:t>
      </w:r>
      <w:r w:rsidRPr="00C07E41">
        <w:rPr>
          <w:rFonts w:ascii="Times New Roman" w:hAnsi="Times New Roman" w:cs="Times New Roman"/>
          <w:sz w:val="28"/>
          <w:szCs w:val="28"/>
        </w:rPr>
        <w:t>;</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геологоразведочных  работ;</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металлургической промышленности;</w:t>
      </w:r>
    </w:p>
    <w:p w:rsidR="006A0C40"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за п</w:t>
      </w:r>
      <w:r w:rsidRPr="000D08E2">
        <w:rPr>
          <w:rFonts w:ascii="Times New Roman" w:hAnsi="Times New Roman" w:cs="Times New Roman"/>
          <w:sz w:val="28"/>
          <w:szCs w:val="28"/>
        </w:rPr>
        <w:t>роизводство</w:t>
      </w:r>
      <w:r>
        <w:rPr>
          <w:rFonts w:ascii="Times New Roman" w:hAnsi="Times New Roman" w:cs="Times New Roman"/>
          <w:sz w:val="28"/>
          <w:szCs w:val="28"/>
        </w:rPr>
        <w:t>м</w:t>
      </w:r>
      <w:r w:rsidRPr="000D08E2">
        <w:rPr>
          <w:rFonts w:ascii="Times New Roman" w:hAnsi="Times New Roman" w:cs="Times New Roman"/>
          <w:sz w:val="28"/>
          <w:szCs w:val="28"/>
        </w:rPr>
        <w:t>, хранение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и применение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взрывчатых материалов промышленного назначения</w:t>
      </w:r>
      <w:r w:rsidRPr="00C07E41">
        <w:rPr>
          <w:rFonts w:ascii="Times New Roman" w:hAnsi="Times New Roman" w:cs="Times New Roman"/>
          <w:sz w:val="28"/>
          <w:szCs w:val="28"/>
        </w:rPr>
        <w:t>.</w:t>
      </w:r>
    </w:p>
    <w:p w:rsidR="006A0C40" w:rsidRDefault="00CF7688" w:rsidP="00C07E41">
      <w:pPr>
        <w:spacing w:after="0" w:line="360" w:lineRule="auto"/>
        <w:ind w:firstLine="709"/>
        <w:jc w:val="both"/>
        <w:rPr>
          <w:rFonts w:ascii="Times New Roman" w:hAnsi="Times New Roman" w:cs="Times New Roman"/>
          <w:sz w:val="28"/>
          <w:szCs w:val="28"/>
        </w:rPr>
      </w:pPr>
      <w:r w:rsidRPr="00AA4BDB">
        <w:rPr>
          <w:rFonts w:ascii="Times New Roman" w:hAnsi="Times New Roman" w:cs="Times New Roman"/>
          <w:sz w:val="28"/>
          <w:szCs w:val="28"/>
        </w:rPr>
        <w:t>По данным видам надзора Управлению поднадзорны</w:t>
      </w:r>
      <w:r w:rsidR="005A6307" w:rsidRPr="00AA4BDB">
        <w:rPr>
          <w:rFonts w:ascii="Times New Roman" w:hAnsi="Times New Roman" w:cs="Times New Roman"/>
          <w:sz w:val="28"/>
          <w:szCs w:val="28"/>
        </w:rPr>
        <w:t xml:space="preserve"> 66 организаций</w:t>
      </w:r>
      <w:r w:rsidR="00DD0133" w:rsidRPr="00AA4BDB">
        <w:rPr>
          <w:rFonts w:ascii="Times New Roman" w:hAnsi="Times New Roman" w:cs="Times New Roman"/>
          <w:sz w:val="28"/>
          <w:szCs w:val="28"/>
        </w:rPr>
        <w:t xml:space="preserve"> Ре</w:t>
      </w:r>
      <w:r w:rsidR="00DD0133" w:rsidRPr="00AA4BDB">
        <w:rPr>
          <w:rFonts w:ascii="Times New Roman" w:hAnsi="Times New Roman" w:cs="Times New Roman"/>
          <w:sz w:val="28"/>
          <w:szCs w:val="28"/>
        </w:rPr>
        <w:t>с</w:t>
      </w:r>
      <w:r w:rsidR="00DD0133" w:rsidRPr="00AA4BDB">
        <w:rPr>
          <w:rFonts w:ascii="Times New Roman" w:hAnsi="Times New Roman" w:cs="Times New Roman"/>
          <w:sz w:val="28"/>
          <w:szCs w:val="28"/>
        </w:rPr>
        <w:t>публики Бурятия</w:t>
      </w:r>
      <w:r w:rsidR="005A6307" w:rsidRPr="00AA4BDB">
        <w:rPr>
          <w:rFonts w:ascii="Times New Roman" w:hAnsi="Times New Roman" w:cs="Times New Roman"/>
          <w:sz w:val="28"/>
          <w:szCs w:val="28"/>
        </w:rPr>
        <w:t>, эксплуатирующих 120 опасных производственных объектов, в том числе</w:t>
      </w:r>
      <w:r>
        <w:rPr>
          <w:rFonts w:ascii="Times New Roman" w:hAnsi="Times New Roman" w:cs="Times New Roman"/>
          <w:sz w:val="28"/>
          <w:szCs w:val="28"/>
        </w:rPr>
        <w:t>:</w:t>
      </w:r>
    </w:p>
    <w:p w:rsidR="00CF7688"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0261">
        <w:rPr>
          <w:rFonts w:ascii="Times New Roman" w:hAnsi="Times New Roman" w:cs="Times New Roman"/>
          <w:sz w:val="28"/>
          <w:szCs w:val="28"/>
        </w:rPr>
        <w:t>9</w:t>
      </w:r>
      <w:r w:rsidRPr="00CF7688">
        <w:rPr>
          <w:rFonts w:ascii="Times New Roman" w:hAnsi="Times New Roman" w:cs="Times New Roman"/>
          <w:sz w:val="28"/>
          <w:szCs w:val="28"/>
        </w:rPr>
        <w:t xml:space="preserve"> организаций, эксплуатирующих </w:t>
      </w:r>
      <w:r w:rsidRPr="009D0261">
        <w:rPr>
          <w:rFonts w:ascii="Times New Roman" w:hAnsi="Times New Roman" w:cs="Times New Roman"/>
          <w:sz w:val="28"/>
          <w:szCs w:val="28"/>
        </w:rPr>
        <w:t>1</w:t>
      </w:r>
      <w:r w:rsidR="009D0261" w:rsidRPr="009D0261">
        <w:rPr>
          <w:rFonts w:ascii="Times New Roman" w:hAnsi="Times New Roman" w:cs="Times New Roman"/>
          <w:sz w:val="28"/>
          <w:szCs w:val="28"/>
        </w:rPr>
        <w:t>2</w:t>
      </w:r>
      <w:r w:rsidRPr="00CF7688">
        <w:rPr>
          <w:rFonts w:ascii="Times New Roman" w:hAnsi="Times New Roman" w:cs="Times New Roman"/>
          <w:sz w:val="28"/>
          <w:szCs w:val="28"/>
        </w:rPr>
        <w:t xml:space="preserve"> опасных производственных объе</w:t>
      </w:r>
      <w:r w:rsidRPr="00CF7688">
        <w:rPr>
          <w:rFonts w:ascii="Times New Roman" w:hAnsi="Times New Roman" w:cs="Times New Roman"/>
          <w:sz w:val="28"/>
          <w:szCs w:val="28"/>
        </w:rPr>
        <w:t>к</w:t>
      </w:r>
      <w:r w:rsidRPr="00CF7688">
        <w:rPr>
          <w:rFonts w:ascii="Times New Roman" w:hAnsi="Times New Roman" w:cs="Times New Roman"/>
          <w:sz w:val="28"/>
          <w:szCs w:val="28"/>
        </w:rPr>
        <w:t>тов</w:t>
      </w:r>
      <w:r>
        <w:rPr>
          <w:rFonts w:ascii="Times New Roman" w:hAnsi="Times New Roman" w:cs="Times New Roman"/>
          <w:sz w:val="28"/>
          <w:szCs w:val="28"/>
        </w:rPr>
        <w:t xml:space="preserve"> </w:t>
      </w:r>
      <w:r w:rsidRPr="00CF7688">
        <w:rPr>
          <w:rFonts w:ascii="Times New Roman" w:hAnsi="Times New Roman" w:cs="Times New Roman"/>
          <w:sz w:val="28"/>
          <w:szCs w:val="28"/>
        </w:rPr>
        <w:t xml:space="preserve">угольной промышленности, в </w:t>
      </w:r>
      <w:proofErr w:type="spellStart"/>
      <w:r w:rsidRPr="00CF7688">
        <w:rPr>
          <w:rFonts w:ascii="Times New Roman" w:hAnsi="Times New Roman" w:cs="Times New Roman"/>
          <w:sz w:val="28"/>
          <w:szCs w:val="28"/>
        </w:rPr>
        <w:t>т.ч</w:t>
      </w:r>
      <w:proofErr w:type="spellEnd"/>
      <w:r w:rsidRPr="00CF7688">
        <w:rPr>
          <w:rFonts w:ascii="Times New Roman" w:hAnsi="Times New Roman" w:cs="Times New Roman"/>
          <w:sz w:val="28"/>
          <w:szCs w:val="28"/>
        </w:rPr>
        <w:t>. 1</w:t>
      </w:r>
      <w:r w:rsidR="009D0261">
        <w:rPr>
          <w:rFonts w:ascii="Times New Roman" w:hAnsi="Times New Roman" w:cs="Times New Roman"/>
          <w:sz w:val="28"/>
          <w:szCs w:val="28"/>
        </w:rPr>
        <w:t>1</w:t>
      </w:r>
      <w:r w:rsidRPr="00CF7688">
        <w:rPr>
          <w:rFonts w:ascii="Times New Roman" w:hAnsi="Times New Roman" w:cs="Times New Roman"/>
          <w:sz w:val="28"/>
          <w:szCs w:val="28"/>
        </w:rPr>
        <w:t xml:space="preserve"> угольных разрезов и 1 углеобогат</w:t>
      </w:r>
      <w:r w:rsidRPr="00CF7688">
        <w:rPr>
          <w:rFonts w:ascii="Times New Roman" w:hAnsi="Times New Roman" w:cs="Times New Roman"/>
          <w:sz w:val="28"/>
          <w:szCs w:val="28"/>
        </w:rPr>
        <w:t>и</w:t>
      </w:r>
      <w:r w:rsidRPr="00CF7688">
        <w:rPr>
          <w:rFonts w:ascii="Times New Roman" w:hAnsi="Times New Roman" w:cs="Times New Roman"/>
          <w:sz w:val="28"/>
          <w:szCs w:val="28"/>
        </w:rPr>
        <w:t>тельн</w:t>
      </w:r>
      <w:r w:rsidR="00F22DA8" w:rsidRPr="00CF7688">
        <w:rPr>
          <w:rFonts w:ascii="Times New Roman" w:hAnsi="Times New Roman" w:cs="Times New Roman"/>
          <w:sz w:val="28"/>
          <w:szCs w:val="28"/>
        </w:rPr>
        <w:t>у</w:t>
      </w:r>
      <w:r w:rsidR="00F22DA8">
        <w:rPr>
          <w:rFonts w:ascii="Times New Roman" w:hAnsi="Times New Roman" w:cs="Times New Roman"/>
          <w:sz w:val="28"/>
          <w:szCs w:val="28"/>
        </w:rPr>
        <w:t>ю</w:t>
      </w:r>
      <w:r w:rsidRPr="00CF7688">
        <w:rPr>
          <w:rFonts w:ascii="Times New Roman" w:hAnsi="Times New Roman" w:cs="Times New Roman"/>
          <w:sz w:val="28"/>
          <w:szCs w:val="28"/>
        </w:rPr>
        <w:t xml:space="preserve"> фабрик</w:t>
      </w:r>
      <w:r w:rsidR="00F22DA8" w:rsidRPr="00CF7688">
        <w:rPr>
          <w:rFonts w:ascii="Times New Roman" w:hAnsi="Times New Roman" w:cs="Times New Roman"/>
          <w:sz w:val="28"/>
          <w:szCs w:val="28"/>
        </w:rPr>
        <w:t>у</w:t>
      </w:r>
      <w:r>
        <w:rPr>
          <w:rFonts w:ascii="Times New Roman" w:hAnsi="Times New Roman" w:cs="Times New Roman"/>
          <w:sz w:val="28"/>
          <w:szCs w:val="28"/>
        </w:rPr>
        <w:t>;</w:t>
      </w:r>
    </w:p>
    <w:p w:rsidR="00CF7688" w:rsidRPr="003E5C1B" w:rsidRDefault="00CF7688" w:rsidP="00C07E41">
      <w:pPr>
        <w:spacing w:after="0" w:line="360" w:lineRule="auto"/>
        <w:ind w:firstLine="709"/>
        <w:jc w:val="both"/>
        <w:rPr>
          <w:rFonts w:ascii="Times New Roman" w:hAnsi="Times New Roman" w:cs="Times New Roman"/>
          <w:sz w:val="28"/>
          <w:szCs w:val="28"/>
        </w:rPr>
      </w:pPr>
      <w:r w:rsidRPr="003E5C1B">
        <w:rPr>
          <w:rFonts w:ascii="Times New Roman" w:hAnsi="Times New Roman" w:cs="Times New Roman"/>
          <w:sz w:val="28"/>
          <w:szCs w:val="28"/>
        </w:rPr>
        <w:t xml:space="preserve">- </w:t>
      </w:r>
      <w:r w:rsidR="00DE56BF" w:rsidRPr="003E5C1B">
        <w:rPr>
          <w:rFonts w:ascii="Times New Roman" w:hAnsi="Times New Roman" w:cs="Times New Roman"/>
          <w:sz w:val="28"/>
          <w:szCs w:val="28"/>
        </w:rPr>
        <w:t>4</w:t>
      </w:r>
      <w:r w:rsidR="001374D5" w:rsidRPr="003E5C1B">
        <w:rPr>
          <w:rFonts w:ascii="Times New Roman" w:hAnsi="Times New Roman" w:cs="Times New Roman"/>
          <w:sz w:val="28"/>
          <w:szCs w:val="28"/>
        </w:rPr>
        <w:t>6</w:t>
      </w:r>
      <w:r w:rsidR="00DE56BF" w:rsidRPr="003E5C1B">
        <w:rPr>
          <w:rFonts w:ascii="Times New Roman" w:hAnsi="Times New Roman" w:cs="Times New Roman"/>
          <w:sz w:val="28"/>
          <w:szCs w:val="28"/>
        </w:rPr>
        <w:t xml:space="preserve"> организаций, эксплуатирующих </w:t>
      </w:r>
      <w:r w:rsidR="001374D5" w:rsidRPr="003E5C1B">
        <w:rPr>
          <w:rFonts w:ascii="Times New Roman" w:hAnsi="Times New Roman" w:cs="Times New Roman"/>
          <w:sz w:val="28"/>
          <w:szCs w:val="28"/>
        </w:rPr>
        <w:t>68</w:t>
      </w:r>
      <w:r w:rsidR="00DE56BF" w:rsidRPr="003E5C1B">
        <w:rPr>
          <w:rFonts w:ascii="Times New Roman" w:hAnsi="Times New Roman" w:cs="Times New Roman"/>
          <w:sz w:val="28"/>
          <w:szCs w:val="28"/>
        </w:rPr>
        <w:t xml:space="preserve">  опасных  производственных об</w:t>
      </w:r>
      <w:r w:rsidR="00DE56BF" w:rsidRPr="003E5C1B">
        <w:rPr>
          <w:rFonts w:ascii="Times New Roman" w:hAnsi="Times New Roman" w:cs="Times New Roman"/>
          <w:sz w:val="28"/>
          <w:szCs w:val="28"/>
        </w:rPr>
        <w:t>ъ</w:t>
      </w:r>
      <w:r w:rsidR="00DE56BF" w:rsidRPr="003E5C1B">
        <w:rPr>
          <w:rFonts w:ascii="Times New Roman" w:hAnsi="Times New Roman" w:cs="Times New Roman"/>
          <w:sz w:val="28"/>
          <w:szCs w:val="28"/>
        </w:rPr>
        <w:t>ектов  горнорудной и нерудной промышленности - 9 подземных рудников II класса опасности, 4</w:t>
      </w:r>
      <w:r w:rsidR="001374D5" w:rsidRPr="003E5C1B">
        <w:rPr>
          <w:rFonts w:ascii="Times New Roman" w:hAnsi="Times New Roman" w:cs="Times New Roman"/>
          <w:sz w:val="28"/>
          <w:szCs w:val="28"/>
        </w:rPr>
        <w:t>6</w:t>
      </w:r>
      <w:r w:rsidR="00DE56BF" w:rsidRPr="003E5C1B">
        <w:rPr>
          <w:rFonts w:ascii="Times New Roman" w:hAnsi="Times New Roman" w:cs="Times New Roman"/>
          <w:sz w:val="28"/>
          <w:szCs w:val="28"/>
        </w:rPr>
        <w:t xml:space="preserve"> карьеров, 9 объектов о</w:t>
      </w:r>
      <w:r w:rsidR="00391B69" w:rsidRPr="003E5C1B">
        <w:rPr>
          <w:rFonts w:ascii="Times New Roman" w:hAnsi="Times New Roman" w:cs="Times New Roman"/>
          <w:sz w:val="28"/>
          <w:szCs w:val="28"/>
        </w:rPr>
        <w:t>богащения полезных ископаемых</w:t>
      </w:r>
      <w:r w:rsidR="00DE56BF" w:rsidRPr="003E5C1B">
        <w:rPr>
          <w:rFonts w:ascii="Times New Roman" w:hAnsi="Times New Roman" w:cs="Times New Roman"/>
          <w:sz w:val="28"/>
          <w:szCs w:val="28"/>
        </w:rPr>
        <w:t>;</w:t>
      </w:r>
    </w:p>
    <w:p w:rsidR="00DE56BF" w:rsidRDefault="00DE56BF" w:rsidP="00C07E41">
      <w:pPr>
        <w:spacing w:after="0" w:line="360" w:lineRule="auto"/>
        <w:ind w:firstLine="709"/>
        <w:jc w:val="both"/>
        <w:rPr>
          <w:rFonts w:ascii="Times New Roman" w:hAnsi="Times New Roman" w:cs="Times New Roman"/>
          <w:sz w:val="28"/>
          <w:szCs w:val="28"/>
        </w:rPr>
      </w:pPr>
      <w:r w:rsidRPr="003E5C1B">
        <w:rPr>
          <w:rFonts w:ascii="Times New Roman" w:hAnsi="Times New Roman" w:cs="Times New Roman"/>
          <w:sz w:val="28"/>
          <w:szCs w:val="28"/>
        </w:rPr>
        <w:t>-</w:t>
      </w:r>
      <w:r w:rsidR="00F22DA8" w:rsidRPr="003E5C1B">
        <w:rPr>
          <w:rFonts w:ascii="Times New Roman" w:hAnsi="Times New Roman" w:cs="Times New Roman"/>
          <w:sz w:val="28"/>
          <w:szCs w:val="28"/>
        </w:rPr>
        <w:t xml:space="preserve"> 2</w:t>
      </w:r>
      <w:r w:rsidR="003E5C1B" w:rsidRPr="003E5C1B">
        <w:rPr>
          <w:rFonts w:ascii="Times New Roman" w:hAnsi="Times New Roman" w:cs="Times New Roman"/>
          <w:sz w:val="28"/>
          <w:szCs w:val="28"/>
        </w:rPr>
        <w:t>6</w:t>
      </w:r>
      <w:r w:rsidR="00F22DA8" w:rsidRPr="003E5C1B">
        <w:rPr>
          <w:rFonts w:ascii="Times New Roman" w:hAnsi="Times New Roman" w:cs="Times New Roman"/>
          <w:sz w:val="28"/>
          <w:szCs w:val="28"/>
        </w:rPr>
        <w:t xml:space="preserve"> организаций, связанных с производством, хранением и применением взрывчатых материалов. Из них 1</w:t>
      </w:r>
      <w:r w:rsidR="003E5C1B" w:rsidRPr="003E5C1B">
        <w:rPr>
          <w:rFonts w:ascii="Times New Roman" w:hAnsi="Times New Roman" w:cs="Times New Roman"/>
          <w:sz w:val="28"/>
          <w:szCs w:val="28"/>
        </w:rPr>
        <w:t>7</w:t>
      </w:r>
      <w:r w:rsidR="00F22DA8" w:rsidRPr="003E5C1B">
        <w:rPr>
          <w:rFonts w:ascii="Times New Roman" w:hAnsi="Times New Roman" w:cs="Times New Roman"/>
          <w:sz w:val="28"/>
          <w:szCs w:val="28"/>
        </w:rPr>
        <w:t xml:space="preserve"> организаций выполняют взрывные работы хозяйственным способом, </w:t>
      </w:r>
      <w:r w:rsidR="003E5C1B" w:rsidRPr="003E5C1B">
        <w:rPr>
          <w:rFonts w:ascii="Times New Roman" w:hAnsi="Times New Roman" w:cs="Times New Roman"/>
          <w:sz w:val="28"/>
          <w:szCs w:val="28"/>
        </w:rPr>
        <w:t>9</w:t>
      </w:r>
      <w:r w:rsidR="00F22DA8" w:rsidRPr="003E5C1B">
        <w:rPr>
          <w:rFonts w:ascii="Times New Roman" w:hAnsi="Times New Roman" w:cs="Times New Roman"/>
          <w:sz w:val="28"/>
          <w:szCs w:val="28"/>
        </w:rPr>
        <w:t xml:space="preserve"> специализированных организаций по ведению взрывных работ подрядным способом. </w:t>
      </w:r>
      <w:r w:rsidR="003E5C1B" w:rsidRPr="003E5C1B">
        <w:rPr>
          <w:rFonts w:ascii="Times New Roman" w:hAnsi="Times New Roman" w:cs="Times New Roman"/>
          <w:sz w:val="28"/>
          <w:szCs w:val="28"/>
        </w:rPr>
        <w:t>Управлением контролируется 85 опа</w:t>
      </w:r>
      <w:r w:rsidR="003E5C1B" w:rsidRPr="003E5C1B">
        <w:rPr>
          <w:rFonts w:ascii="Times New Roman" w:hAnsi="Times New Roman" w:cs="Times New Roman"/>
          <w:sz w:val="28"/>
          <w:szCs w:val="28"/>
        </w:rPr>
        <w:t>с</w:t>
      </w:r>
      <w:r w:rsidR="003E5C1B" w:rsidRPr="003E5C1B">
        <w:rPr>
          <w:rFonts w:ascii="Times New Roman" w:hAnsi="Times New Roman" w:cs="Times New Roman"/>
          <w:sz w:val="28"/>
          <w:szCs w:val="28"/>
        </w:rPr>
        <w:t>ных производственных объектов, в том числе 20 опасных производственных объектов хранения  взрывчатых материалов (10 стационарных складов ВМ, 2 склада нитрата аммония, 6 передвижных складов ВМ, 2 площадки погрузки-</w:t>
      </w:r>
      <w:r w:rsidR="003E5C1B" w:rsidRPr="003E5C1B">
        <w:rPr>
          <w:rFonts w:ascii="Times New Roman" w:hAnsi="Times New Roman" w:cs="Times New Roman"/>
          <w:sz w:val="28"/>
          <w:szCs w:val="28"/>
        </w:rPr>
        <w:lastRenderedPageBreak/>
        <w:t>разгрузки ВМ), 67 объектов (рудники, карьеры, разрезы), на которых ведутся взрывные работы</w:t>
      </w:r>
      <w:r w:rsidR="00391B69" w:rsidRPr="003E5C1B">
        <w:rPr>
          <w:rFonts w:ascii="Times New Roman" w:hAnsi="Times New Roman" w:cs="Times New Roman"/>
          <w:sz w:val="28"/>
          <w:szCs w:val="28"/>
        </w:rPr>
        <w:t>;</w:t>
      </w:r>
    </w:p>
    <w:p w:rsidR="00F22DA8" w:rsidRDefault="00F22DA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DA8">
        <w:rPr>
          <w:rFonts w:ascii="Times New Roman" w:hAnsi="Times New Roman" w:cs="Times New Roman"/>
          <w:sz w:val="28"/>
          <w:szCs w:val="28"/>
        </w:rPr>
        <w:t xml:space="preserve">2 организации, эксплуатирующие  4  </w:t>
      </w:r>
      <w:proofErr w:type="gramStart"/>
      <w:r w:rsidRPr="00F22DA8">
        <w:rPr>
          <w:rFonts w:ascii="Times New Roman" w:hAnsi="Times New Roman" w:cs="Times New Roman"/>
          <w:sz w:val="28"/>
          <w:szCs w:val="28"/>
        </w:rPr>
        <w:t>опасных</w:t>
      </w:r>
      <w:proofErr w:type="gramEnd"/>
      <w:r w:rsidRPr="00F22DA8">
        <w:rPr>
          <w:rFonts w:ascii="Times New Roman" w:hAnsi="Times New Roman" w:cs="Times New Roman"/>
          <w:sz w:val="28"/>
          <w:szCs w:val="28"/>
        </w:rPr>
        <w:t xml:space="preserve"> производственных  объе</w:t>
      </w:r>
      <w:r w:rsidRPr="00F22DA8">
        <w:rPr>
          <w:rFonts w:ascii="Times New Roman" w:hAnsi="Times New Roman" w:cs="Times New Roman"/>
          <w:sz w:val="28"/>
          <w:szCs w:val="28"/>
        </w:rPr>
        <w:t>к</w:t>
      </w:r>
      <w:r w:rsidRPr="00F22DA8">
        <w:rPr>
          <w:rFonts w:ascii="Times New Roman" w:hAnsi="Times New Roman" w:cs="Times New Roman"/>
          <w:sz w:val="28"/>
          <w:szCs w:val="28"/>
        </w:rPr>
        <w:t>та  металлургической промышленности</w:t>
      </w:r>
      <w:r w:rsidR="00220B75">
        <w:rPr>
          <w:rFonts w:ascii="Times New Roman" w:hAnsi="Times New Roman" w:cs="Times New Roman"/>
          <w:sz w:val="28"/>
          <w:szCs w:val="28"/>
        </w:rPr>
        <w:t>.</w:t>
      </w:r>
    </w:p>
    <w:p w:rsidR="00220B75" w:rsidRDefault="00220B75"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Поднадзорные отдел</w:t>
      </w:r>
      <w:r w:rsidRPr="00F22DA8">
        <w:rPr>
          <w:rFonts w:ascii="Times New Roman" w:hAnsi="Times New Roman" w:cs="Times New Roman"/>
          <w:sz w:val="28"/>
          <w:szCs w:val="28"/>
        </w:rPr>
        <w:t>у</w:t>
      </w:r>
      <w:r>
        <w:rPr>
          <w:rFonts w:ascii="Times New Roman" w:hAnsi="Times New Roman" w:cs="Times New Roman"/>
          <w:sz w:val="28"/>
          <w:szCs w:val="28"/>
        </w:rPr>
        <w:t xml:space="preserve"> опасные производственные объекты распределяю</w:t>
      </w:r>
      <w:r>
        <w:rPr>
          <w:rFonts w:ascii="Times New Roman" w:hAnsi="Times New Roman" w:cs="Times New Roman"/>
          <w:sz w:val="28"/>
          <w:szCs w:val="28"/>
        </w:rPr>
        <w:t>т</w:t>
      </w:r>
      <w:r>
        <w:rPr>
          <w:rFonts w:ascii="Times New Roman" w:hAnsi="Times New Roman" w:cs="Times New Roman"/>
          <w:sz w:val="28"/>
          <w:szCs w:val="28"/>
        </w:rPr>
        <w:t>ся</w:t>
      </w:r>
      <w:r w:rsidRPr="00220B75">
        <w:rPr>
          <w:rFonts w:ascii="Times New Roman" w:hAnsi="Times New Roman" w:cs="Times New Roman"/>
          <w:sz w:val="28"/>
          <w:szCs w:val="28"/>
        </w:rPr>
        <w:t xml:space="preserve"> </w:t>
      </w:r>
      <w:r>
        <w:rPr>
          <w:rFonts w:ascii="Times New Roman" w:hAnsi="Times New Roman" w:cs="Times New Roman"/>
          <w:sz w:val="28"/>
          <w:szCs w:val="28"/>
        </w:rPr>
        <w:t>по след</w:t>
      </w:r>
      <w:r w:rsidRPr="00F22DA8">
        <w:rPr>
          <w:rFonts w:ascii="Times New Roman" w:hAnsi="Times New Roman" w:cs="Times New Roman"/>
          <w:sz w:val="28"/>
          <w:szCs w:val="28"/>
        </w:rPr>
        <w:t>у</w:t>
      </w:r>
      <w:r>
        <w:rPr>
          <w:rFonts w:ascii="Times New Roman" w:hAnsi="Times New Roman" w:cs="Times New Roman"/>
          <w:sz w:val="28"/>
          <w:szCs w:val="28"/>
        </w:rPr>
        <w:t>ющим классам опасности:</w:t>
      </w:r>
    </w:p>
    <w:p w:rsidR="005A6307" w:rsidRDefault="005A6307" w:rsidP="00C07E41">
      <w:pPr>
        <w:spacing w:after="0" w:line="360" w:lineRule="auto"/>
        <w:ind w:firstLine="709"/>
        <w:jc w:val="both"/>
        <w:rPr>
          <w:rFonts w:ascii="Times New Roman" w:hAnsi="Times New Roman" w:cs="Times New Roman"/>
          <w:sz w:val="28"/>
          <w:szCs w:val="28"/>
        </w:rPr>
      </w:pPr>
      <w:r w:rsidRPr="00901183">
        <w:rPr>
          <w:rFonts w:ascii="Times New Roman" w:hAnsi="Times New Roman" w:cs="Times New Roman"/>
          <w:sz w:val="28"/>
          <w:szCs w:val="28"/>
        </w:rPr>
        <w:t>II класс опасности – 2</w:t>
      </w:r>
      <w:r w:rsidR="00901183" w:rsidRPr="00901183">
        <w:rPr>
          <w:rFonts w:ascii="Times New Roman" w:hAnsi="Times New Roman" w:cs="Times New Roman"/>
          <w:sz w:val="28"/>
          <w:szCs w:val="28"/>
        </w:rPr>
        <w:t>4</w:t>
      </w:r>
      <w:r w:rsidRPr="00901183">
        <w:rPr>
          <w:rFonts w:ascii="Times New Roman" w:hAnsi="Times New Roman" w:cs="Times New Roman"/>
          <w:sz w:val="28"/>
          <w:szCs w:val="28"/>
        </w:rPr>
        <w:t xml:space="preserve"> ОПО (</w:t>
      </w:r>
      <w:r w:rsidR="009D0261" w:rsidRPr="00901183">
        <w:rPr>
          <w:rFonts w:ascii="Times New Roman" w:hAnsi="Times New Roman" w:cs="Times New Roman"/>
          <w:sz w:val="28"/>
          <w:szCs w:val="28"/>
        </w:rPr>
        <w:t>5</w:t>
      </w:r>
      <w:r w:rsidRPr="00901183">
        <w:rPr>
          <w:rFonts w:ascii="Times New Roman" w:hAnsi="Times New Roman" w:cs="Times New Roman"/>
          <w:sz w:val="28"/>
          <w:szCs w:val="28"/>
        </w:rPr>
        <w:t xml:space="preserve"> угольных разрезов, 9 подземных рудн</w:t>
      </w:r>
      <w:r w:rsidRPr="00901183">
        <w:rPr>
          <w:rFonts w:ascii="Times New Roman" w:hAnsi="Times New Roman" w:cs="Times New Roman"/>
          <w:sz w:val="28"/>
          <w:szCs w:val="28"/>
        </w:rPr>
        <w:t>и</w:t>
      </w:r>
      <w:r w:rsidRPr="00901183">
        <w:rPr>
          <w:rFonts w:ascii="Times New Roman" w:hAnsi="Times New Roman" w:cs="Times New Roman"/>
          <w:sz w:val="28"/>
          <w:szCs w:val="28"/>
        </w:rPr>
        <w:t xml:space="preserve">ков, </w:t>
      </w:r>
      <w:r w:rsidR="00901183" w:rsidRPr="00901183">
        <w:rPr>
          <w:rFonts w:ascii="Times New Roman" w:hAnsi="Times New Roman" w:cs="Times New Roman"/>
          <w:sz w:val="28"/>
          <w:szCs w:val="28"/>
        </w:rPr>
        <w:t>2</w:t>
      </w:r>
      <w:r w:rsidR="007320CC" w:rsidRPr="00901183">
        <w:rPr>
          <w:rFonts w:ascii="Times New Roman" w:hAnsi="Times New Roman" w:cs="Times New Roman"/>
          <w:sz w:val="28"/>
          <w:szCs w:val="28"/>
        </w:rPr>
        <w:t xml:space="preserve"> объекта обогащения полезных ископаемых, 2 карьера, 6 складов взры</w:t>
      </w:r>
      <w:r w:rsidR="007320CC" w:rsidRPr="00901183">
        <w:rPr>
          <w:rFonts w:ascii="Times New Roman" w:hAnsi="Times New Roman" w:cs="Times New Roman"/>
          <w:sz w:val="28"/>
          <w:szCs w:val="28"/>
        </w:rPr>
        <w:t>в</w:t>
      </w:r>
      <w:r w:rsidR="007320CC" w:rsidRPr="00901183">
        <w:rPr>
          <w:rFonts w:ascii="Times New Roman" w:hAnsi="Times New Roman" w:cs="Times New Roman"/>
          <w:sz w:val="28"/>
          <w:szCs w:val="28"/>
        </w:rPr>
        <w:t>чатых материалов</w:t>
      </w:r>
      <w:r w:rsidRPr="00901183">
        <w:rPr>
          <w:rFonts w:ascii="Times New Roman" w:hAnsi="Times New Roman" w:cs="Times New Roman"/>
          <w:sz w:val="28"/>
          <w:szCs w:val="28"/>
        </w:rPr>
        <w:t>);</w:t>
      </w:r>
    </w:p>
    <w:p w:rsidR="005A6307" w:rsidRPr="003A71EF" w:rsidRDefault="007320CC" w:rsidP="00C07E41">
      <w:pPr>
        <w:spacing w:after="0" w:line="360" w:lineRule="auto"/>
        <w:ind w:firstLine="709"/>
        <w:jc w:val="both"/>
        <w:rPr>
          <w:rFonts w:ascii="Times New Roman" w:hAnsi="Times New Roman" w:cs="Times New Roman"/>
          <w:sz w:val="28"/>
          <w:szCs w:val="28"/>
        </w:rPr>
      </w:pPr>
      <w:r w:rsidRPr="003A71EF">
        <w:rPr>
          <w:rFonts w:ascii="Times New Roman" w:hAnsi="Times New Roman" w:cs="Times New Roman"/>
          <w:sz w:val="28"/>
          <w:szCs w:val="28"/>
        </w:rPr>
        <w:t>III класс опасности – 86 ОПО (</w:t>
      </w:r>
      <w:r w:rsidR="009D0261" w:rsidRPr="003A71EF">
        <w:rPr>
          <w:rFonts w:ascii="Times New Roman" w:hAnsi="Times New Roman" w:cs="Times New Roman"/>
          <w:sz w:val="28"/>
          <w:szCs w:val="28"/>
        </w:rPr>
        <w:t>2</w:t>
      </w:r>
      <w:r w:rsidRPr="003A71EF">
        <w:rPr>
          <w:rFonts w:ascii="Times New Roman" w:hAnsi="Times New Roman" w:cs="Times New Roman"/>
          <w:sz w:val="28"/>
          <w:szCs w:val="28"/>
        </w:rPr>
        <w:t xml:space="preserve"> угольны</w:t>
      </w:r>
      <w:r w:rsidR="009D0261" w:rsidRPr="003A71EF">
        <w:rPr>
          <w:rFonts w:ascii="Times New Roman" w:hAnsi="Times New Roman" w:cs="Times New Roman"/>
          <w:sz w:val="28"/>
          <w:szCs w:val="28"/>
        </w:rPr>
        <w:t>х</w:t>
      </w:r>
      <w:r w:rsidRPr="003A71EF">
        <w:rPr>
          <w:rFonts w:ascii="Times New Roman" w:hAnsi="Times New Roman" w:cs="Times New Roman"/>
          <w:sz w:val="28"/>
          <w:szCs w:val="28"/>
        </w:rPr>
        <w:t xml:space="preserve"> разрез</w:t>
      </w:r>
      <w:r w:rsidR="009D0261" w:rsidRPr="003A71EF">
        <w:rPr>
          <w:rFonts w:ascii="Times New Roman" w:hAnsi="Times New Roman" w:cs="Times New Roman"/>
          <w:sz w:val="28"/>
          <w:szCs w:val="28"/>
        </w:rPr>
        <w:t>а</w:t>
      </w:r>
      <w:r w:rsidRPr="003A71EF">
        <w:rPr>
          <w:rFonts w:ascii="Times New Roman" w:hAnsi="Times New Roman" w:cs="Times New Roman"/>
          <w:sz w:val="28"/>
          <w:szCs w:val="28"/>
        </w:rPr>
        <w:t xml:space="preserve">, </w:t>
      </w:r>
      <w:r w:rsidR="009B4210" w:rsidRPr="003A71EF">
        <w:rPr>
          <w:rFonts w:ascii="Times New Roman" w:hAnsi="Times New Roman" w:cs="Times New Roman"/>
          <w:sz w:val="28"/>
          <w:szCs w:val="28"/>
        </w:rPr>
        <w:t>55 горнорудных об</w:t>
      </w:r>
      <w:r w:rsidR="009B4210" w:rsidRPr="003A71EF">
        <w:rPr>
          <w:rFonts w:ascii="Times New Roman" w:hAnsi="Times New Roman" w:cs="Times New Roman"/>
          <w:sz w:val="28"/>
          <w:szCs w:val="28"/>
        </w:rPr>
        <w:t>ъ</w:t>
      </w:r>
      <w:r w:rsidR="009B4210" w:rsidRPr="003A71EF">
        <w:rPr>
          <w:rFonts w:ascii="Times New Roman" w:hAnsi="Times New Roman" w:cs="Times New Roman"/>
          <w:sz w:val="28"/>
          <w:szCs w:val="28"/>
        </w:rPr>
        <w:t>ектов, 12 участков геологоразведочных работ, 13 объектов хранения ВМ, 4 об</w:t>
      </w:r>
      <w:r w:rsidR="009B4210" w:rsidRPr="003A71EF">
        <w:rPr>
          <w:rFonts w:ascii="Times New Roman" w:hAnsi="Times New Roman" w:cs="Times New Roman"/>
          <w:sz w:val="28"/>
          <w:szCs w:val="28"/>
        </w:rPr>
        <w:t>ъ</w:t>
      </w:r>
      <w:r w:rsidR="009B4210" w:rsidRPr="003A71EF">
        <w:rPr>
          <w:rFonts w:ascii="Times New Roman" w:hAnsi="Times New Roman" w:cs="Times New Roman"/>
          <w:sz w:val="28"/>
          <w:szCs w:val="28"/>
        </w:rPr>
        <w:t>екта металлургии</w:t>
      </w:r>
      <w:r w:rsidRPr="003A71EF">
        <w:rPr>
          <w:rFonts w:ascii="Times New Roman" w:hAnsi="Times New Roman" w:cs="Times New Roman"/>
          <w:sz w:val="28"/>
          <w:szCs w:val="28"/>
        </w:rPr>
        <w:t>);</w:t>
      </w:r>
    </w:p>
    <w:p w:rsidR="009B4210" w:rsidRDefault="009B4210" w:rsidP="00C07E41">
      <w:pPr>
        <w:spacing w:after="0" w:line="360" w:lineRule="auto"/>
        <w:ind w:firstLine="709"/>
        <w:jc w:val="both"/>
        <w:rPr>
          <w:rFonts w:ascii="Times New Roman" w:hAnsi="Times New Roman" w:cs="Times New Roman"/>
          <w:sz w:val="28"/>
          <w:szCs w:val="28"/>
        </w:rPr>
      </w:pPr>
      <w:r w:rsidRPr="003A71EF">
        <w:rPr>
          <w:rFonts w:ascii="Times New Roman" w:hAnsi="Times New Roman" w:cs="Times New Roman"/>
          <w:sz w:val="28"/>
          <w:szCs w:val="28"/>
        </w:rPr>
        <w:t>IV класс опасности – 7 ОПО.</w:t>
      </w:r>
    </w:p>
    <w:p w:rsidR="009B4210" w:rsidRDefault="009B4210" w:rsidP="006B2CB3">
      <w:pPr>
        <w:spacing w:after="0" w:line="360" w:lineRule="auto"/>
        <w:ind w:firstLine="709"/>
        <w:jc w:val="both"/>
        <w:rPr>
          <w:rFonts w:ascii="Times New Roman" w:hAnsi="Times New Roman" w:cs="Times New Roman"/>
          <w:sz w:val="28"/>
          <w:szCs w:val="28"/>
        </w:rPr>
      </w:pPr>
    </w:p>
    <w:p w:rsidR="009B4210" w:rsidRPr="009B4210" w:rsidRDefault="00F4320E" w:rsidP="009B4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4320E">
        <w:rPr>
          <w:rFonts w:ascii="Times New Roman" w:hAnsi="Times New Roman" w:cs="Times New Roman"/>
          <w:sz w:val="28"/>
          <w:szCs w:val="28"/>
        </w:rPr>
        <w:t xml:space="preserve"> 2022 г. </w:t>
      </w:r>
      <w:r w:rsidR="009B4210" w:rsidRPr="009B4210">
        <w:rPr>
          <w:rFonts w:ascii="Times New Roman" w:hAnsi="Times New Roman" w:cs="Times New Roman"/>
          <w:sz w:val="28"/>
          <w:szCs w:val="28"/>
        </w:rPr>
        <w:t>на поднадзорных отделу объектах отсутствуют аварии</w:t>
      </w:r>
      <w:r w:rsidR="009B4210">
        <w:rPr>
          <w:rFonts w:ascii="Times New Roman" w:hAnsi="Times New Roman" w:cs="Times New Roman"/>
          <w:sz w:val="28"/>
          <w:szCs w:val="28"/>
        </w:rPr>
        <w:t xml:space="preserve"> </w:t>
      </w:r>
      <w:r w:rsidR="009B4210" w:rsidRPr="009B4210">
        <w:rPr>
          <w:rFonts w:ascii="Times New Roman" w:hAnsi="Times New Roman" w:cs="Times New Roman"/>
          <w:sz w:val="28"/>
          <w:szCs w:val="28"/>
        </w:rPr>
        <w:t>на опа</w:t>
      </w:r>
      <w:r w:rsidR="009B4210" w:rsidRPr="009B4210">
        <w:rPr>
          <w:rFonts w:ascii="Times New Roman" w:hAnsi="Times New Roman" w:cs="Times New Roman"/>
          <w:sz w:val="28"/>
          <w:szCs w:val="28"/>
        </w:rPr>
        <w:t>с</w:t>
      </w:r>
      <w:r w:rsidR="009B4210" w:rsidRPr="009B4210">
        <w:rPr>
          <w:rFonts w:ascii="Times New Roman" w:hAnsi="Times New Roman" w:cs="Times New Roman"/>
          <w:sz w:val="28"/>
          <w:szCs w:val="28"/>
        </w:rPr>
        <w:t>ных производственных об</w:t>
      </w:r>
      <w:r w:rsidR="009B4210">
        <w:rPr>
          <w:rFonts w:ascii="Times New Roman" w:hAnsi="Times New Roman" w:cs="Times New Roman"/>
          <w:sz w:val="28"/>
          <w:szCs w:val="28"/>
        </w:rPr>
        <w:t>ъектах</w:t>
      </w:r>
      <w:r w:rsidR="009B4210" w:rsidRPr="009B4210">
        <w:rPr>
          <w:rFonts w:ascii="Times New Roman" w:hAnsi="Times New Roman" w:cs="Times New Roman"/>
          <w:sz w:val="28"/>
          <w:szCs w:val="28"/>
        </w:rPr>
        <w:t xml:space="preserve">. </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В отчетный период произошли:</w:t>
      </w:r>
    </w:p>
    <w:p w:rsidR="009D0261" w:rsidRPr="009D0261" w:rsidRDefault="009D0261" w:rsidP="009D0261">
      <w:pPr>
        <w:spacing w:after="0" w:line="360" w:lineRule="auto"/>
        <w:ind w:firstLine="709"/>
        <w:jc w:val="both"/>
        <w:rPr>
          <w:rFonts w:ascii="Times New Roman" w:hAnsi="Times New Roman" w:cs="Times New Roman"/>
          <w:sz w:val="28"/>
          <w:szCs w:val="28"/>
        </w:rPr>
      </w:pPr>
      <w:r w:rsidRPr="009D0261">
        <w:rPr>
          <w:rFonts w:ascii="Times New Roman" w:hAnsi="Times New Roman" w:cs="Times New Roman"/>
          <w:sz w:val="28"/>
          <w:szCs w:val="28"/>
        </w:rPr>
        <w:t>- два смертельных несчастных случая на опасных производственных об</w:t>
      </w:r>
      <w:r w:rsidRPr="009D0261">
        <w:rPr>
          <w:rFonts w:ascii="Times New Roman" w:hAnsi="Times New Roman" w:cs="Times New Roman"/>
          <w:sz w:val="28"/>
          <w:szCs w:val="28"/>
        </w:rPr>
        <w:t>ъ</w:t>
      </w:r>
      <w:r w:rsidRPr="009D0261">
        <w:rPr>
          <w:rFonts w:ascii="Times New Roman" w:hAnsi="Times New Roman" w:cs="Times New Roman"/>
          <w:sz w:val="28"/>
          <w:szCs w:val="28"/>
        </w:rPr>
        <w:t>ектах (1 - в угольной отрасли, 1 – горнорудной отрасли);</w:t>
      </w:r>
    </w:p>
    <w:p w:rsidR="009D0261" w:rsidRPr="009D0261" w:rsidRDefault="009D0261" w:rsidP="009D0261">
      <w:pPr>
        <w:spacing w:after="0" w:line="360" w:lineRule="auto"/>
        <w:ind w:firstLine="709"/>
        <w:jc w:val="both"/>
        <w:rPr>
          <w:rFonts w:ascii="Times New Roman" w:hAnsi="Times New Roman" w:cs="Times New Roman"/>
          <w:sz w:val="28"/>
          <w:szCs w:val="28"/>
        </w:rPr>
      </w:pPr>
      <w:r w:rsidRPr="009D0261">
        <w:rPr>
          <w:rFonts w:ascii="Times New Roman" w:hAnsi="Times New Roman" w:cs="Times New Roman"/>
          <w:sz w:val="28"/>
          <w:szCs w:val="28"/>
        </w:rPr>
        <w:t>- два тяжелых несчастных случая на опасных производственных объектах (1 - в горнорудной отрасли, 1 – при ведении взрывных работ);</w:t>
      </w:r>
    </w:p>
    <w:p w:rsidR="009D0261" w:rsidRDefault="009D0261" w:rsidP="009D0261">
      <w:pPr>
        <w:spacing w:after="0" w:line="360" w:lineRule="auto"/>
        <w:ind w:firstLine="709"/>
        <w:jc w:val="both"/>
        <w:rPr>
          <w:rFonts w:ascii="Times New Roman" w:hAnsi="Times New Roman" w:cs="Times New Roman"/>
          <w:sz w:val="28"/>
          <w:szCs w:val="28"/>
        </w:rPr>
      </w:pPr>
      <w:r w:rsidRPr="009D0261">
        <w:rPr>
          <w:rFonts w:ascii="Times New Roman" w:hAnsi="Times New Roman" w:cs="Times New Roman"/>
          <w:sz w:val="28"/>
          <w:szCs w:val="28"/>
        </w:rPr>
        <w:t>- одна утрата взрывчатых материалов промышленного назначения;</w:t>
      </w:r>
    </w:p>
    <w:p w:rsidR="009B4210" w:rsidRPr="009B4210" w:rsidRDefault="009D0261" w:rsidP="009B4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0261">
        <w:rPr>
          <w:rFonts w:ascii="Times New Roman" w:hAnsi="Times New Roman" w:cs="Times New Roman"/>
          <w:sz w:val="28"/>
          <w:szCs w:val="28"/>
        </w:rPr>
        <w:t>два инцидента на опасных производственных объектах в горнорудной отрасли</w:t>
      </w:r>
      <w:r w:rsidR="009B4210" w:rsidRPr="009B4210">
        <w:rPr>
          <w:rFonts w:ascii="Times New Roman" w:hAnsi="Times New Roman" w:cs="Times New Roman"/>
          <w:sz w:val="28"/>
          <w:szCs w:val="28"/>
        </w:rPr>
        <w:t>.</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xml:space="preserve">По сравнению с соответствующим периодом 2021 года </w:t>
      </w:r>
      <w:r w:rsidR="009D0261">
        <w:rPr>
          <w:rFonts w:ascii="Times New Roman" w:hAnsi="Times New Roman" w:cs="Times New Roman"/>
          <w:sz w:val="28"/>
          <w:szCs w:val="28"/>
        </w:rPr>
        <w:t>в</w:t>
      </w:r>
      <w:r w:rsidRPr="009B4210">
        <w:rPr>
          <w:rFonts w:ascii="Times New Roman" w:hAnsi="Times New Roman" w:cs="Times New Roman"/>
          <w:sz w:val="28"/>
          <w:szCs w:val="28"/>
        </w:rPr>
        <w:t xml:space="preserve"> 2022 г.:</w:t>
      </w:r>
    </w:p>
    <w:p w:rsidR="009D0261" w:rsidRPr="009D0261" w:rsidRDefault="009D0261" w:rsidP="009D0261">
      <w:pPr>
        <w:spacing w:after="0" w:line="360" w:lineRule="auto"/>
        <w:ind w:firstLine="709"/>
        <w:jc w:val="both"/>
        <w:rPr>
          <w:rFonts w:ascii="Times New Roman" w:hAnsi="Times New Roman" w:cs="Times New Roman"/>
          <w:sz w:val="28"/>
          <w:szCs w:val="28"/>
        </w:rPr>
      </w:pPr>
      <w:r w:rsidRPr="009D0261">
        <w:rPr>
          <w:rFonts w:ascii="Times New Roman" w:hAnsi="Times New Roman" w:cs="Times New Roman"/>
          <w:sz w:val="28"/>
          <w:szCs w:val="28"/>
        </w:rPr>
        <w:t>- количество аварий уменьшилось на 2 случая (0/2);</w:t>
      </w:r>
    </w:p>
    <w:p w:rsidR="009D0261" w:rsidRPr="009D0261" w:rsidRDefault="009D0261" w:rsidP="009D0261">
      <w:pPr>
        <w:spacing w:after="0" w:line="360" w:lineRule="auto"/>
        <w:ind w:firstLine="709"/>
        <w:jc w:val="both"/>
        <w:rPr>
          <w:rFonts w:ascii="Times New Roman" w:hAnsi="Times New Roman" w:cs="Times New Roman"/>
          <w:sz w:val="28"/>
          <w:szCs w:val="28"/>
        </w:rPr>
      </w:pPr>
      <w:r w:rsidRPr="009D0261">
        <w:rPr>
          <w:rFonts w:ascii="Times New Roman" w:hAnsi="Times New Roman" w:cs="Times New Roman"/>
          <w:sz w:val="28"/>
          <w:szCs w:val="28"/>
        </w:rPr>
        <w:t>- смертельный травматизм уменьшился на 1 случай (2/3);</w:t>
      </w:r>
    </w:p>
    <w:p w:rsidR="009D0261" w:rsidRDefault="009D0261" w:rsidP="009D0261">
      <w:pPr>
        <w:spacing w:after="0" w:line="360" w:lineRule="auto"/>
        <w:ind w:firstLine="709"/>
        <w:jc w:val="both"/>
        <w:rPr>
          <w:rFonts w:ascii="Times New Roman" w:hAnsi="Times New Roman" w:cs="Times New Roman"/>
          <w:sz w:val="28"/>
          <w:szCs w:val="28"/>
        </w:rPr>
      </w:pPr>
      <w:r w:rsidRPr="009D0261">
        <w:rPr>
          <w:rFonts w:ascii="Times New Roman" w:hAnsi="Times New Roman" w:cs="Times New Roman"/>
          <w:sz w:val="28"/>
          <w:szCs w:val="28"/>
        </w:rPr>
        <w:t>- тяжелый травматизм остался на уровне 2021 г. (2/2).</w:t>
      </w:r>
    </w:p>
    <w:p w:rsidR="009B4210" w:rsidRPr="00473069" w:rsidRDefault="00BD5C1D" w:rsidP="009D026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Все несчастные случаи</w:t>
      </w:r>
      <w:r w:rsidR="009D0261">
        <w:rPr>
          <w:rFonts w:ascii="Times New Roman" w:hAnsi="Times New Roman" w:cs="Times New Roman"/>
          <w:sz w:val="28"/>
          <w:szCs w:val="28"/>
        </w:rPr>
        <w:t>, инциденты на ОПО, утрата ВМ</w:t>
      </w:r>
      <w:r>
        <w:rPr>
          <w:rFonts w:ascii="Times New Roman" w:hAnsi="Times New Roman" w:cs="Times New Roman"/>
          <w:sz w:val="28"/>
          <w:szCs w:val="28"/>
        </w:rPr>
        <w:t xml:space="preserve"> произошли на опасных производственных объектах </w:t>
      </w:r>
      <w:r>
        <w:rPr>
          <w:rFonts w:ascii="Times New Roman" w:hAnsi="Times New Roman" w:cs="Times New Roman"/>
          <w:sz w:val="28"/>
          <w:szCs w:val="28"/>
          <w:lang w:val="en-US"/>
        </w:rPr>
        <w:t>II</w:t>
      </w:r>
      <w:r>
        <w:rPr>
          <w:rFonts w:ascii="Times New Roman" w:hAnsi="Times New Roman" w:cs="Times New Roman"/>
          <w:sz w:val="28"/>
          <w:szCs w:val="28"/>
        </w:rPr>
        <w:t xml:space="preserve"> класса опасности.</w:t>
      </w:r>
      <w:r w:rsidR="00473069" w:rsidRPr="00473069">
        <w:t xml:space="preserve"> </w:t>
      </w:r>
    </w:p>
    <w:p w:rsidR="006A0C40" w:rsidRDefault="00592D67" w:rsidP="00592D67">
      <w:pPr>
        <w:pStyle w:val="afffb"/>
        <w:widowControl w:val="0"/>
        <w:spacing w:line="360" w:lineRule="auto"/>
        <w:rPr>
          <w:color w:val="000000"/>
          <w:sz w:val="28"/>
          <w:szCs w:val="28"/>
        </w:rPr>
      </w:pPr>
      <w:r w:rsidRPr="00592D67">
        <w:rPr>
          <w:color w:val="000000"/>
          <w:sz w:val="28"/>
          <w:szCs w:val="28"/>
        </w:rPr>
        <w:lastRenderedPageBreak/>
        <w:t xml:space="preserve">25.01.2022 </w:t>
      </w:r>
      <w:r w:rsidR="00BD5C1D" w:rsidRPr="006D04A4">
        <w:rPr>
          <w:color w:val="000000"/>
          <w:sz w:val="28"/>
          <w:szCs w:val="28"/>
        </w:rPr>
        <w:t xml:space="preserve">в </w:t>
      </w:r>
      <w:r w:rsidR="00BD5C1D">
        <w:rPr>
          <w:color w:val="000000"/>
          <w:sz w:val="28"/>
          <w:szCs w:val="28"/>
        </w:rPr>
        <w:t xml:space="preserve">АО «Разрез </w:t>
      </w:r>
      <w:proofErr w:type="spellStart"/>
      <w:r w:rsidR="00BD5C1D">
        <w:rPr>
          <w:color w:val="000000"/>
          <w:sz w:val="28"/>
          <w:szCs w:val="28"/>
        </w:rPr>
        <w:t>Тугнуйский</w:t>
      </w:r>
      <w:proofErr w:type="spellEnd"/>
      <w:r w:rsidR="00BD5C1D">
        <w:rPr>
          <w:color w:val="000000"/>
          <w:sz w:val="28"/>
          <w:szCs w:val="28"/>
        </w:rPr>
        <w:t xml:space="preserve">» </w:t>
      </w:r>
      <w:r w:rsidRPr="00592D67">
        <w:rPr>
          <w:color w:val="000000"/>
          <w:sz w:val="28"/>
          <w:szCs w:val="28"/>
        </w:rPr>
        <w:t xml:space="preserve">при подключении кабельной линии насосной установки к </w:t>
      </w:r>
      <w:proofErr w:type="spellStart"/>
      <w:r w:rsidRPr="00592D67">
        <w:rPr>
          <w:color w:val="000000"/>
          <w:sz w:val="28"/>
          <w:szCs w:val="28"/>
        </w:rPr>
        <w:t>приключательному</w:t>
      </w:r>
      <w:proofErr w:type="spellEnd"/>
      <w:r w:rsidRPr="00592D67">
        <w:rPr>
          <w:color w:val="000000"/>
          <w:sz w:val="28"/>
          <w:szCs w:val="28"/>
        </w:rPr>
        <w:t xml:space="preserve"> пункту получил смертельную травму в результате поражения электрическим током машинист насосной установки</w:t>
      </w:r>
      <w:r w:rsidR="006A0C40">
        <w:rPr>
          <w:color w:val="000000"/>
          <w:sz w:val="28"/>
          <w:szCs w:val="28"/>
        </w:rPr>
        <w:t>.</w:t>
      </w:r>
    </w:p>
    <w:p w:rsidR="00F45AE4" w:rsidRDefault="00F45AE4" w:rsidP="00592D67">
      <w:pPr>
        <w:pStyle w:val="afffb"/>
        <w:widowControl w:val="0"/>
        <w:spacing w:line="360" w:lineRule="auto"/>
        <w:rPr>
          <w:color w:val="000000"/>
          <w:sz w:val="28"/>
          <w:szCs w:val="28"/>
        </w:rPr>
      </w:pPr>
      <w:r w:rsidRPr="00F45AE4">
        <w:rPr>
          <w:color w:val="000000"/>
          <w:sz w:val="28"/>
          <w:szCs w:val="28"/>
        </w:rPr>
        <w:t>29.01.2022 на руднике «</w:t>
      </w:r>
      <w:proofErr w:type="spellStart"/>
      <w:r w:rsidRPr="00F45AE4">
        <w:rPr>
          <w:color w:val="000000"/>
          <w:sz w:val="28"/>
          <w:szCs w:val="28"/>
        </w:rPr>
        <w:t>Нерунда</w:t>
      </w:r>
      <w:proofErr w:type="spellEnd"/>
      <w:r w:rsidRPr="00F45AE4">
        <w:rPr>
          <w:color w:val="000000"/>
          <w:sz w:val="28"/>
          <w:szCs w:val="28"/>
        </w:rPr>
        <w:t>» ООО «Артель старателей Сининда-1» при выполнении сцепки вагона получил тяжелую травму проходчик подрядной организац</w:t>
      </w:r>
      <w:proofErr w:type="gramStart"/>
      <w:r w:rsidRPr="00F45AE4">
        <w:rPr>
          <w:color w:val="000000"/>
          <w:sz w:val="28"/>
          <w:szCs w:val="28"/>
        </w:rPr>
        <w:t>ии ООО</w:t>
      </w:r>
      <w:proofErr w:type="gramEnd"/>
      <w:r w:rsidRPr="00F45AE4">
        <w:rPr>
          <w:color w:val="000000"/>
          <w:sz w:val="28"/>
          <w:szCs w:val="28"/>
        </w:rPr>
        <w:t xml:space="preserve"> «</w:t>
      </w:r>
      <w:proofErr w:type="spellStart"/>
      <w:r w:rsidRPr="00F45AE4">
        <w:rPr>
          <w:color w:val="000000"/>
          <w:sz w:val="28"/>
          <w:szCs w:val="28"/>
        </w:rPr>
        <w:t>Геотехнология</w:t>
      </w:r>
      <w:proofErr w:type="spellEnd"/>
      <w:r w:rsidRPr="00F45AE4">
        <w:rPr>
          <w:color w:val="000000"/>
          <w:sz w:val="28"/>
          <w:szCs w:val="28"/>
        </w:rPr>
        <w:t>».</w:t>
      </w:r>
    </w:p>
    <w:p w:rsidR="00F45AE4" w:rsidRDefault="00F45AE4" w:rsidP="00592D67">
      <w:pPr>
        <w:pStyle w:val="afffb"/>
        <w:widowControl w:val="0"/>
        <w:spacing w:line="360" w:lineRule="auto"/>
        <w:rPr>
          <w:color w:val="000000"/>
          <w:sz w:val="28"/>
          <w:szCs w:val="28"/>
        </w:rPr>
      </w:pPr>
      <w:r w:rsidRPr="00F45AE4">
        <w:rPr>
          <w:color w:val="000000"/>
          <w:sz w:val="28"/>
          <w:szCs w:val="28"/>
        </w:rPr>
        <w:t xml:space="preserve">02.04.2022 на </w:t>
      </w:r>
      <w:r>
        <w:rPr>
          <w:color w:val="000000"/>
          <w:sz w:val="28"/>
          <w:szCs w:val="28"/>
        </w:rPr>
        <w:t>подземном р</w:t>
      </w:r>
      <w:r w:rsidRPr="00F45AE4">
        <w:rPr>
          <w:color w:val="000000"/>
          <w:sz w:val="28"/>
          <w:szCs w:val="28"/>
        </w:rPr>
        <w:t>удник</w:t>
      </w:r>
      <w:r>
        <w:rPr>
          <w:color w:val="000000"/>
          <w:sz w:val="28"/>
          <w:szCs w:val="28"/>
        </w:rPr>
        <w:t>е</w:t>
      </w:r>
      <w:r w:rsidRPr="00F45AE4">
        <w:rPr>
          <w:color w:val="000000"/>
          <w:sz w:val="28"/>
          <w:szCs w:val="28"/>
        </w:rPr>
        <w:t xml:space="preserve"> (ГОК «</w:t>
      </w:r>
      <w:proofErr w:type="spellStart"/>
      <w:r w:rsidRPr="00F45AE4">
        <w:rPr>
          <w:color w:val="000000"/>
          <w:sz w:val="28"/>
          <w:szCs w:val="28"/>
        </w:rPr>
        <w:t>Коневинское</w:t>
      </w:r>
      <w:proofErr w:type="spellEnd"/>
      <w:r w:rsidRPr="00F45AE4">
        <w:rPr>
          <w:color w:val="000000"/>
          <w:sz w:val="28"/>
          <w:szCs w:val="28"/>
        </w:rPr>
        <w:t>») ООО «Хужир Энтерпрайз» при выполнении взрывных работ в полевом штреке получил тяж</w:t>
      </w:r>
      <w:r w:rsidRPr="00F45AE4">
        <w:rPr>
          <w:color w:val="000000"/>
          <w:sz w:val="28"/>
          <w:szCs w:val="28"/>
        </w:rPr>
        <w:t>е</w:t>
      </w:r>
      <w:r w:rsidRPr="00F45AE4">
        <w:rPr>
          <w:color w:val="000000"/>
          <w:sz w:val="28"/>
          <w:szCs w:val="28"/>
        </w:rPr>
        <w:t xml:space="preserve">лую травму взрывник </w:t>
      </w:r>
      <w:r w:rsidR="001000D9">
        <w:rPr>
          <w:color w:val="000000"/>
          <w:sz w:val="28"/>
          <w:szCs w:val="28"/>
        </w:rPr>
        <w:t>подрядной организац</w:t>
      </w:r>
      <w:proofErr w:type="gramStart"/>
      <w:r w:rsidR="001000D9">
        <w:rPr>
          <w:color w:val="000000"/>
          <w:sz w:val="28"/>
          <w:szCs w:val="28"/>
        </w:rPr>
        <w:t>ии ООО</w:t>
      </w:r>
      <w:proofErr w:type="gramEnd"/>
      <w:r w:rsidR="001000D9">
        <w:rPr>
          <w:color w:val="000000"/>
          <w:sz w:val="28"/>
          <w:szCs w:val="28"/>
        </w:rPr>
        <w:t xml:space="preserve"> «ВВС».</w:t>
      </w:r>
    </w:p>
    <w:p w:rsidR="003A71EF" w:rsidRDefault="003A71EF" w:rsidP="003A71EF">
      <w:pPr>
        <w:pStyle w:val="afffb"/>
        <w:widowControl w:val="0"/>
        <w:spacing w:line="360" w:lineRule="auto"/>
        <w:rPr>
          <w:color w:val="000000"/>
          <w:sz w:val="28"/>
          <w:szCs w:val="28"/>
        </w:rPr>
      </w:pPr>
      <w:r w:rsidRPr="009D0261">
        <w:rPr>
          <w:color w:val="000000"/>
          <w:sz w:val="28"/>
          <w:szCs w:val="28"/>
        </w:rPr>
        <w:t>27.10.2022 на руднике «</w:t>
      </w:r>
      <w:proofErr w:type="spellStart"/>
      <w:r w:rsidRPr="009D0261">
        <w:rPr>
          <w:color w:val="000000"/>
          <w:sz w:val="28"/>
          <w:szCs w:val="28"/>
        </w:rPr>
        <w:t>Ирокинда</w:t>
      </w:r>
      <w:proofErr w:type="spellEnd"/>
      <w:r w:rsidRPr="009D0261">
        <w:rPr>
          <w:color w:val="000000"/>
          <w:sz w:val="28"/>
          <w:szCs w:val="28"/>
        </w:rPr>
        <w:t>» ООО «</w:t>
      </w:r>
      <w:proofErr w:type="spellStart"/>
      <w:r w:rsidRPr="009D0261">
        <w:rPr>
          <w:color w:val="000000"/>
          <w:sz w:val="28"/>
          <w:szCs w:val="28"/>
        </w:rPr>
        <w:t>Ирокинда</w:t>
      </w:r>
      <w:proofErr w:type="spellEnd"/>
      <w:r w:rsidRPr="009D0261">
        <w:rPr>
          <w:color w:val="000000"/>
          <w:sz w:val="28"/>
          <w:szCs w:val="28"/>
        </w:rPr>
        <w:t xml:space="preserve">» в результате </w:t>
      </w:r>
      <w:proofErr w:type="gramStart"/>
      <w:r w:rsidRPr="009D0261">
        <w:rPr>
          <w:color w:val="000000"/>
          <w:sz w:val="28"/>
          <w:szCs w:val="28"/>
        </w:rPr>
        <w:t>от-слоения</w:t>
      </w:r>
      <w:proofErr w:type="gramEnd"/>
      <w:r w:rsidRPr="009D0261">
        <w:rPr>
          <w:color w:val="000000"/>
          <w:sz w:val="28"/>
          <w:szCs w:val="28"/>
        </w:rPr>
        <w:t xml:space="preserve"> и падения куска горной массы с кровли подземной выработки получил смертельную травму проходчик участка подземных горных работ № 1.</w:t>
      </w:r>
    </w:p>
    <w:p w:rsidR="003A71EF" w:rsidRDefault="003A71EF" w:rsidP="003A71EF">
      <w:pPr>
        <w:pStyle w:val="afffb"/>
        <w:widowControl w:val="0"/>
        <w:spacing w:line="360" w:lineRule="auto"/>
        <w:rPr>
          <w:color w:val="000000"/>
          <w:sz w:val="28"/>
          <w:szCs w:val="28"/>
        </w:rPr>
      </w:pPr>
      <w:proofErr w:type="gramStart"/>
      <w:r w:rsidRPr="003A71EF">
        <w:rPr>
          <w:color w:val="000000"/>
          <w:sz w:val="28"/>
          <w:szCs w:val="28"/>
        </w:rPr>
        <w:t>01.06.2022 в ООО «</w:t>
      </w:r>
      <w:proofErr w:type="spellStart"/>
      <w:r w:rsidRPr="003A71EF">
        <w:rPr>
          <w:color w:val="000000"/>
          <w:sz w:val="28"/>
          <w:szCs w:val="28"/>
        </w:rPr>
        <w:t>Зун-Холба</w:t>
      </w:r>
      <w:proofErr w:type="spellEnd"/>
      <w:r w:rsidRPr="003A71EF">
        <w:rPr>
          <w:color w:val="000000"/>
          <w:sz w:val="28"/>
          <w:szCs w:val="28"/>
        </w:rPr>
        <w:t xml:space="preserve">» (Республика Бурятия, </w:t>
      </w:r>
      <w:proofErr w:type="spellStart"/>
      <w:r w:rsidRPr="003A71EF">
        <w:rPr>
          <w:color w:val="000000"/>
          <w:sz w:val="28"/>
          <w:szCs w:val="28"/>
        </w:rPr>
        <w:t>Окинский</w:t>
      </w:r>
      <w:proofErr w:type="spellEnd"/>
      <w:r w:rsidRPr="003A71EF">
        <w:rPr>
          <w:color w:val="000000"/>
          <w:sz w:val="28"/>
          <w:szCs w:val="28"/>
        </w:rPr>
        <w:t xml:space="preserve"> район) произошла утрата взрывчатых материалов промышленного назначения – при отпуске со склада ВМ в раздаточную камеру гор. 1920 м рудника «</w:t>
      </w:r>
      <w:proofErr w:type="spellStart"/>
      <w:r w:rsidRPr="003A71EF">
        <w:rPr>
          <w:color w:val="000000"/>
          <w:sz w:val="28"/>
          <w:szCs w:val="28"/>
        </w:rPr>
        <w:t>Холби</w:t>
      </w:r>
      <w:r w:rsidRPr="003A71EF">
        <w:rPr>
          <w:color w:val="000000"/>
          <w:sz w:val="28"/>
          <w:szCs w:val="28"/>
        </w:rPr>
        <w:t>н</w:t>
      </w:r>
      <w:r w:rsidRPr="003A71EF">
        <w:rPr>
          <w:color w:val="000000"/>
          <w:sz w:val="28"/>
          <w:szCs w:val="28"/>
        </w:rPr>
        <w:t>ский</w:t>
      </w:r>
      <w:proofErr w:type="spellEnd"/>
      <w:r w:rsidRPr="003A71EF">
        <w:rPr>
          <w:color w:val="000000"/>
          <w:sz w:val="28"/>
          <w:szCs w:val="28"/>
        </w:rPr>
        <w:t>» при вскрытии коробки раздатчиком было обнаружено отсутствие в к</w:t>
      </w:r>
      <w:r w:rsidRPr="003A71EF">
        <w:rPr>
          <w:color w:val="000000"/>
          <w:sz w:val="28"/>
          <w:szCs w:val="28"/>
        </w:rPr>
        <w:t>о</w:t>
      </w:r>
      <w:r w:rsidRPr="003A71EF">
        <w:rPr>
          <w:color w:val="000000"/>
          <w:sz w:val="28"/>
          <w:szCs w:val="28"/>
        </w:rPr>
        <w:t>робке 10 патронов аммонита 6ЖВ по 200 г общей массой 2 кг,  упакованных в герметичный целлофановый пакет.</w:t>
      </w:r>
      <w:proofErr w:type="gramEnd"/>
    </w:p>
    <w:p w:rsidR="00F45AE4" w:rsidRDefault="00D7331C" w:rsidP="00592D67">
      <w:pPr>
        <w:pStyle w:val="afffb"/>
        <w:widowControl w:val="0"/>
        <w:spacing w:line="360" w:lineRule="auto"/>
        <w:rPr>
          <w:sz w:val="28"/>
          <w:szCs w:val="28"/>
        </w:rPr>
      </w:pPr>
      <w:r>
        <w:rPr>
          <w:color w:val="000000"/>
          <w:sz w:val="28"/>
          <w:szCs w:val="28"/>
        </w:rPr>
        <w:t xml:space="preserve">В ходе проведенных расследований </w:t>
      </w:r>
      <w:r w:rsidRPr="00D7331C">
        <w:rPr>
          <w:color w:val="000000"/>
          <w:sz w:val="28"/>
          <w:szCs w:val="28"/>
        </w:rPr>
        <w:t>у</w:t>
      </w:r>
      <w:r>
        <w:rPr>
          <w:color w:val="000000"/>
          <w:sz w:val="28"/>
          <w:szCs w:val="28"/>
        </w:rPr>
        <w:t xml:space="preserve">становлены причины несчастных </w:t>
      </w:r>
      <w:r w:rsidRPr="00D7331C">
        <w:rPr>
          <w:color w:val="000000"/>
          <w:sz w:val="28"/>
          <w:szCs w:val="28"/>
        </w:rPr>
        <w:t>слу</w:t>
      </w:r>
      <w:r>
        <w:rPr>
          <w:color w:val="000000"/>
          <w:sz w:val="28"/>
          <w:szCs w:val="28"/>
        </w:rPr>
        <w:t xml:space="preserve">чаев, разработаны мероприятия </w:t>
      </w:r>
      <w:r w:rsidRPr="00D7331C">
        <w:rPr>
          <w:color w:val="000000"/>
          <w:sz w:val="28"/>
          <w:szCs w:val="28"/>
        </w:rPr>
        <w:t>по устранению причин несчастн</w:t>
      </w:r>
      <w:r w:rsidR="001000D9">
        <w:rPr>
          <w:color w:val="000000"/>
          <w:sz w:val="28"/>
          <w:szCs w:val="28"/>
        </w:rPr>
        <w:t>ых</w:t>
      </w:r>
      <w:r w:rsidRPr="00D7331C">
        <w:rPr>
          <w:color w:val="000000"/>
          <w:sz w:val="28"/>
          <w:szCs w:val="28"/>
        </w:rPr>
        <w:t xml:space="preserve"> случа</w:t>
      </w:r>
      <w:r w:rsidR="001000D9">
        <w:rPr>
          <w:color w:val="000000"/>
          <w:sz w:val="28"/>
          <w:szCs w:val="28"/>
        </w:rPr>
        <w:t>ев</w:t>
      </w:r>
      <w:r>
        <w:rPr>
          <w:color w:val="000000"/>
          <w:sz w:val="28"/>
          <w:szCs w:val="28"/>
        </w:rPr>
        <w:t>, лица, ответственные за доп</w:t>
      </w:r>
      <w:r w:rsidRPr="00BD5C1D">
        <w:rPr>
          <w:sz w:val="28"/>
          <w:szCs w:val="28"/>
        </w:rPr>
        <w:t>у</w:t>
      </w:r>
      <w:r>
        <w:rPr>
          <w:sz w:val="28"/>
          <w:szCs w:val="28"/>
        </w:rPr>
        <w:t>щенные нар</w:t>
      </w:r>
      <w:r w:rsidRPr="00BD5C1D">
        <w:rPr>
          <w:sz w:val="28"/>
          <w:szCs w:val="28"/>
        </w:rPr>
        <w:t>у</w:t>
      </w:r>
      <w:r>
        <w:rPr>
          <w:sz w:val="28"/>
          <w:szCs w:val="28"/>
        </w:rPr>
        <w:t>шения, привлечены к администрати</w:t>
      </w:r>
      <w:r>
        <w:rPr>
          <w:sz w:val="28"/>
          <w:szCs w:val="28"/>
        </w:rPr>
        <w:t>в</w:t>
      </w:r>
      <w:r>
        <w:rPr>
          <w:sz w:val="28"/>
          <w:szCs w:val="28"/>
        </w:rPr>
        <w:t>ной ответственности.</w:t>
      </w:r>
    </w:p>
    <w:p w:rsidR="00BF60E6" w:rsidRPr="00BF60E6" w:rsidRDefault="00BF60E6" w:rsidP="00BF60E6">
      <w:pPr>
        <w:pStyle w:val="afffb"/>
        <w:widowControl w:val="0"/>
        <w:spacing w:line="360" w:lineRule="auto"/>
        <w:rPr>
          <w:sz w:val="28"/>
          <w:szCs w:val="28"/>
        </w:rPr>
      </w:pPr>
      <w:r>
        <w:rPr>
          <w:sz w:val="28"/>
          <w:szCs w:val="28"/>
        </w:rPr>
        <w:t>А</w:t>
      </w:r>
      <w:r w:rsidRPr="00BF60E6">
        <w:rPr>
          <w:sz w:val="28"/>
          <w:szCs w:val="28"/>
        </w:rPr>
        <w:t xml:space="preserve">нализ </w:t>
      </w:r>
      <w:r>
        <w:rPr>
          <w:sz w:val="28"/>
          <w:szCs w:val="28"/>
        </w:rPr>
        <w:t>материалов расследования производственного</w:t>
      </w:r>
      <w:r w:rsidRPr="00BF60E6">
        <w:rPr>
          <w:sz w:val="28"/>
          <w:szCs w:val="28"/>
        </w:rPr>
        <w:t xml:space="preserve"> травматизма пок</w:t>
      </w:r>
      <w:r w:rsidRPr="00BF60E6">
        <w:rPr>
          <w:sz w:val="28"/>
          <w:szCs w:val="28"/>
        </w:rPr>
        <w:t>а</w:t>
      </w:r>
      <w:r w:rsidRPr="00BF60E6">
        <w:rPr>
          <w:sz w:val="28"/>
          <w:szCs w:val="28"/>
        </w:rPr>
        <w:t>зывает, что основные причины происходящих несчастных случаев – организ</w:t>
      </w:r>
      <w:r w:rsidRPr="00BF60E6">
        <w:rPr>
          <w:sz w:val="28"/>
          <w:szCs w:val="28"/>
        </w:rPr>
        <w:t>а</w:t>
      </w:r>
      <w:r w:rsidRPr="00BF60E6">
        <w:rPr>
          <w:sz w:val="28"/>
          <w:szCs w:val="28"/>
        </w:rPr>
        <w:t>ционные причины, связанные с человеческим фактором.</w:t>
      </w:r>
    </w:p>
    <w:p w:rsidR="0083609C" w:rsidRDefault="00BF60E6" w:rsidP="00592D67">
      <w:pPr>
        <w:pStyle w:val="afffb"/>
        <w:widowControl w:val="0"/>
        <w:spacing w:line="360" w:lineRule="auto"/>
        <w:rPr>
          <w:sz w:val="28"/>
          <w:szCs w:val="28"/>
        </w:rPr>
      </w:pPr>
      <w:r w:rsidRPr="00BF60E6">
        <w:rPr>
          <w:sz w:val="28"/>
          <w:szCs w:val="28"/>
        </w:rPr>
        <w:t xml:space="preserve">Так, </w:t>
      </w:r>
      <w:r w:rsidR="000B609C">
        <w:rPr>
          <w:sz w:val="28"/>
          <w:szCs w:val="28"/>
        </w:rPr>
        <w:t>в структуре</w:t>
      </w:r>
      <w:r w:rsidRPr="00BF60E6">
        <w:rPr>
          <w:sz w:val="28"/>
          <w:szCs w:val="28"/>
        </w:rPr>
        <w:t xml:space="preserve"> причин производственного травматизма в</w:t>
      </w:r>
      <w:r>
        <w:rPr>
          <w:sz w:val="28"/>
          <w:szCs w:val="28"/>
        </w:rPr>
        <w:t xml:space="preserve"> </w:t>
      </w:r>
      <w:r w:rsidRPr="00BF60E6">
        <w:rPr>
          <w:sz w:val="28"/>
          <w:szCs w:val="28"/>
        </w:rPr>
        <w:t>20</w:t>
      </w:r>
      <w:r>
        <w:rPr>
          <w:sz w:val="28"/>
          <w:szCs w:val="28"/>
        </w:rPr>
        <w:t>22</w:t>
      </w:r>
      <w:r w:rsidRPr="00BF60E6">
        <w:rPr>
          <w:sz w:val="28"/>
          <w:szCs w:val="28"/>
        </w:rPr>
        <w:t xml:space="preserve"> г., </w:t>
      </w:r>
    </w:p>
    <w:p w:rsidR="00AD26AA" w:rsidRPr="000924DA" w:rsidRDefault="00BF60E6" w:rsidP="00592D67">
      <w:pPr>
        <w:pStyle w:val="afffb"/>
        <w:widowControl w:val="0"/>
        <w:spacing w:line="360" w:lineRule="auto"/>
        <w:rPr>
          <w:sz w:val="28"/>
          <w:szCs w:val="28"/>
        </w:rPr>
      </w:pPr>
      <w:r w:rsidRPr="000924DA">
        <w:rPr>
          <w:sz w:val="28"/>
          <w:szCs w:val="28"/>
        </w:rPr>
        <w:t xml:space="preserve">неудовлетворительная организация производства работ </w:t>
      </w:r>
      <w:r w:rsidR="0083609C" w:rsidRPr="000924DA">
        <w:rPr>
          <w:sz w:val="28"/>
          <w:szCs w:val="28"/>
        </w:rPr>
        <w:t xml:space="preserve">составляет </w:t>
      </w:r>
      <w:r w:rsidR="000924DA" w:rsidRPr="000924DA">
        <w:rPr>
          <w:sz w:val="28"/>
          <w:szCs w:val="28"/>
        </w:rPr>
        <w:t>19</w:t>
      </w:r>
      <w:r w:rsidR="0083609C" w:rsidRPr="000924DA">
        <w:rPr>
          <w:sz w:val="28"/>
          <w:szCs w:val="28"/>
        </w:rPr>
        <w:t xml:space="preserve"> причин (</w:t>
      </w:r>
      <w:r w:rsidR="000924DA" w:rsidRPr="000924DA">
        <w:rPr>
          <w:sz w:val="28"/>
          <w:szCs w:val="28"/>
        </w:rPr>
        <w:t>76</w:t>
      </w:r>
      <w:r w:rsidR="0083609C" w:rsidRPr="000924DA">
        <w:rPr>
          <w:sz w:val="28"/>
          <w:szCs w:val="28"/>
        </w:rPr>
        <w:t>%) и включает</w:t>
      </w:r>
      <w:r w:rsidR="00AD26AA" w:rsidRPr="000924DA">
        <w:rPr>
          <w:sz w:val="28"/>
          <w:szCs w:val="28"/>
        </w:rPr>
        <w:t xml:space="preserve"> такие причины как</w:t>
      </w:r>
      <w:r w:rsidRPr="000924DA">
        <w:rPr>
          <w:sz w:val="28"/>
          <w:szCs w:val="28"/>
        </w:rPr>
        <w:t xml:space="preserve"> </w:t>
      </w:r>
      <w:r w:rsidR="000C2FAB" w:rsidRPr="000924DA">
        <w:rPr>
          <w:sz w:val="28"/>
          <w:szCs w:val="28"/>
        </w:rPr>
        <w:t>–</w:t>
      </w:r>
      <w:r w:rsidRPr="000924DA">
        <w:rPr>
          <w:sz w:val="28"/>
          <w:szCs w:val="28"/>
        </w:rPr>
        <w:t xml:space="preserve"> </w:t>
      </w:r>
      <w:r w:rsidR="000C2FAB" w:rsidRPr="000924DA">
        <w:rPr>
          <w:sz w:val="28"/>
          <w:szCs w:val="28"/>
        </w:rPr>
        <w:t>отсутствие должного контроля со стороны ИТР</w:t>
      </w:r>
      <w:r w:rsidR="00365BB0" w:rsidRPr="000924DA">
        <w:rPr>
          <w:sz w:val="28"/>
          <w:szCs w:val="28"/>
        </w:rPr>
        <w:t xml:space="preserve"> за безопасной эксплуатацией оборудования на горных работах,</w:t>
      </w:r>
      <w:r w:rsidR="000C2FAB" w:rsidRPr="000924DA">
        <w:rPr>
          <w:sz w:val="28"/>
          <w:szCs w:val="28"/>
        </w:rPr>
        <w:t xml:space="preserve">  </w:t>
      </w:r>
      <w:r w:rsidRPr="000924DA">
        <w:rPr>
          <w:sz w:val="28"/>
          <w:szCs w:val="28"/>
        </w:rPr>
        <w:t>неэффективн</w:t>
      </w:r>
      <w:r w:rsidR="000C2FAB" w:rsidRPr="000924DA">
        <w:rPr>
          <w:sz w:val="28"/>
          <w:szCs w:val="28"/>
        </w:rPr>
        <w:t>ое функционирование системы управления промышленной бе</w:t>
      </w:r>
      <w:r w:rsidR="000C2FAB" w:rsidRPr="000924DA">
        <w:rPr>
          <w:sz w:val="28"/>
          <w:szCs w:val="28"/>
        </w:rPr>
        <w:t>з</w:t>
      </w:r>
      <w:r w:rsidR="000C2FAB" w:rsidRPr="000924DA">
        <w:rPr>
          <w:sz w:val="28"/>
          <w:szCs w:val="28"/>
        </w:rPr>
        <w:lastRenderedPageBreak/>
        <w:t>опасностью, низкий уровень</w:t>
      </w:r>
      <w:r w:rsidRPr="000924DA">
        <w:rPr>
          <w:sz w:val="28"/>
          <w:szCs w:val="28"/>
        </w:rPr>
        <w:t xml:space="preserve"> производственн</w:t>
      </w:r>
      <w:r w:rsidR="000C2FAB" w:rsidRPr="000924DA">
        <w:rPr>
          <w:sz w:val="28"/>
          <w:szCs w:val="28"/>
        </w:rPr>
        <w:t>ого</w:t>
      </w:r>
      <w:r w:rsidRPr="000924DA">
        <w:rPr>
          <w:sz w:val="28"/>
          <w:szCs w:val="28"/>
        </w:rPr>
        <w:t xml:space="preserve"> контрол</w:t>
      </w:r>
      <w:r w:rsidR="000C2FAB" w:rsidRPr="000924DA">
        <w:rPr>
          <w:sz w:val="28"/>
          <w:szCs w:val="28"/>
        </w:rPr>
        <w:t>я</w:t>
      </w:r>
      <w:r w:rsidR="00365BB0" w:rsidRPr="000924DA">
        <w:rPr>
          <w:sz w:val="28"/>
          <w:szCs w:val="28"/>
        </w:rPr>
        <w:t>, отсутствие или несоответствие установленным требованиям проектной и эксплуатационной документации</w:t>
      </w:r>
      <w:r w:rsidR="008D11A7" w:rsidRPr="000924DA">
        <w:rPr>
          <w:sz w:val="28"/>
          <w:szCs w:val="28"/>
        </w:rPr>
        <w:t xml:space="preserve"> по ведению горных работ</w:t>
      </w:r>
      <w:r w:rsidRPr="000924DA">
        <w:rPr>
          <w:sz w:val="28"/>
          <w:szCs w:val="28"/>
        </w:rPr>
        <w:t xml:space="preserve">, </w:t>
      </w:r>
    </w:p>
    <w:p w:rsidR="00AD26AA" w:rsidRPr="000924DA" w:rsidRDefault="00BF60E6" w:rsidP="00592D67">
      <w:pPr>
        <w:pStyle w:val="afffb"/>
        <w:widowControl w:val="0"/>
        <w:spacing w:line="360" w:lineRule="auto"/>
        <w:rPr>
          <w:sz w:val="28"/>
          <w:szCs w:val="28"/>
        </w:rPr>
      </w:pPr>
      <w:r w:rsidRPr="000924DA">
        <w:rPr>
          <w:sz w:val="28"/>
          <w:szCs w:val="28"/>
        </w:rPr>
        <w:t xml:space="preserve">нарушение работником производственной и трудовой дисциплины – </w:t>
      </w:r>
      <w:r w:rsidR="000924DA" w:rsidRPr="000924DA">
        <w:rPr>
          <w:sz w:val="28"/>
          <w:szCs w:val="28"/>
        </w:rPr>
        <w:t>3</w:t>
      </w:r>
      <w:r w:rsidR="00365BB0" w:rsidRPr="000924DA">
        <w:rPr>
          <w:sz w:val="28"/>
          <w:szCs w:val="28"/>
        </w:rPr>
        <w:t xml:space="preserve"> причин</w:t>
      </w:r>
      <w:r w:rsidR="000924DA" w:rsidRPr="000924DA">
        <w:rPr>
          <w:sz w:val="28"/>
          <w:szCs w:val="28"/>
        </w:rPr>
        <w:t>ы</w:t>
      </w:r>
      <w:r w:rsidR="00365BB0" w:rsidRPr="000924DA">
        <w:rPr>
          <w:sz w:val="28"/>
          <w:szCs w:val="28"/>
        </w:rPr>
        <w:t xml:space="preserve"> (</w:t>
      </w:r>
      <w:r w:rsidR="000924DA" w:rsidRPr="000924DA">
        <w:rPr>
          <w:sz w:val="28"/>
          <w:szCs w:val="28"/>
        </w:rPr>
        <w:t>12</w:t>
      </w:r>
      <w:r w:rsidRPr="000924DA">
        <w:rPr>
          <w:sz w:val="28"/>
          <w:szCs w:val="28"/>
        </w:rPr>
        <w:t>%</w:t>
      </w:r>
      <w:r w:rsidR="00365BB0" w:rsidRPr="000924DA">
        <w:rPr>
          <w:sz w:val="28"/>
          <w:szCs w:val="28"/>
        </w:rPr>
        <w:t>)</w:t>
      </w:r>
      <w:r w:rsidRPr="000924DA">
        <w:rPr>
          <w:sz w:val="28"/>
          <w:szCs w:val="28"/>
        </w:rPr>
        <w:t xml:space="preserve">, </w:t>
      </w:r>
    </w:p>
    <w:p w:rsidR="00D7331C" w:rsidRDefault="00473069" w:rsidP="00592D67">
      <w:pPr>
        <w:pStyle w:val="afffb"/>
        <w:widowControl w:val="0"/>
        <w:spacing w:line="360" w:lineRule="auto"/>
        <w:rPr>
          <w:color w:val="000000"/>
          <w:sz w:val="28"/>
          <w:szCs w:val="28"/>
        </w:rPr>
      </w:pPr>
      <w:r w:rsidRPr="000924DA">
        <w:rPr>
          <w:color w:val="000000"/>
          <w:sz w:val="28"/>
          <w:szCs w:val="28"/>
        </w:rPr>
        <w:t>эксплуатаци</w:t>
      </w:r>
      <w:r w:rsidR="00365BB0" w:rsidRPr="000924DA">
        <w:rPr>
          <w:color w:val="000000"/>
          <w:sz w:val="28"/>
          <w:szCs w:val="28"/>
        </w:rPr>
        <w:t>я</w:t>
      </w:r>
      <w:r w:rsidRPr="000924DA">
        <w:rPr>
          <w:color w:val="000000"/>
          <w:sz w:val="28"/>
          <w:szCs w:val="28"/>
        </w:rPr>
        <w:t xml:space="preserve"> неисправного оборудования – </w:t>
      </w:r>
      <w:r w:rsidR="00365BB0" w:rsidRPr="000924DA">
        <w:rPr>
          <w:color w:val="000000"/>
          <w:sz w:val="28"/>
          <w:szCs w:val="28"/>
        </w:rPr>
        <w:t>2</w:t>
      </w:r>
      <w:r w:rsidRPr="000924DA">
        <w:rPr>
          <w:color w:val="000000"/>
          <w:sz w:val="28"/>
          <w:szCs w:val="28"/>
        </w:rPr>
        <w:t xml:space="preserve"> причин</w:t>
      </w:r>
      <w:r w:rsidR="00365BB0" w:rsidRPr="000924DA">
        <w:rPr>
          <w:color w:val="000000"/>
          <w:sz w:val="28"/>
          <w:szCs w:val="28"/>
        </w:rPr>
        <w:t>ы</w:t>
      </w:r>
      <w:r w:rsidRPr="000924DA">
        <w:rPr>
          <w:color w:val="000000"/>
          <w:sz w:val="28"/>
          <w:szCs w:val="28"/>
        </w:rPr>
        <w:t xml:space="preserve"> (</w:t>
      </w:r>
      <w:r w:rsidR="00365BB0" w:rsidRPr="000924DA">
        <w:rPr>
          <w:color w:val="000000"/>
          <w:sz w:val="28"/>
          <w:szCs w:val="28"/>
        </w:rPr>
        <w:t>8</w:t>
      </w:r>
      <w:r w:rsidRPr="000924DA">
        <w:rPr>
          <w:color w:val="000000"/>
          <w:sz w:val="28"/>
          <w:szCs w:val="28"/>
        </w:rPr>
        <w:t>%).</w:t>
      </w:r>
      <w:r>
        <w:rPr>
          <w:color w:val="000000"/>
          <w:sz w:val="28"/>
          <w:szCs w:val="28"/>
        </w:rPr>
        <w:t xml:space="preserve"> </w:t>
      </w:r>
    </w:p>
    <w:p w:rsidR="0007670B" w:rsidRDefault="0007670B" w:rsidP="00592D67">
      <w:pPr>
        <w:pStyle w:val="afffb"/>
        <w:widowControl w:val="0"/>
        <w:spacing w:line="360" w:lineRule="auto"/>
        <w:rPr>
          <w:color w:val="000000"/>
          <w:sz w:val="28"/>
          <w:szCs w:val="28"/>
        </w:rPr>
      </w:pPr>
      <w:r w:rsidRPr="0007670B">
        <w:rPr>
          <w:color w:val="000000"/>
          <w:sz w:val="28"/>
          <w:szCs w:val="28"/>
        </w:rPr>
        <w:t xml:space="preserve">Организациям, эксплуатирующим опасные производственные объекты ведения горных работ, следует обратить особое внимание на организацию и осуществление мероприятий производственного контроля, осуществление </w:t>
      </w:r>
      <w:proofErr w:type="gramStart"/>
      <w:r w:rsidRPr="0007670B">
        <w:rPr>
          <w:color w:val="000000"/>
          <w:sz w:val="28"/>
          <w:szCs w:val="28"/>
        </w:rPr>
        <w:t>ко</w:t>
      </w:r>
      <w:r w:rsidRPr="0007670B">
        <w:rPr>
          <w:color w:val="000000"/>
          <w:sz w:val="28"/>
          <w:szCs w:val="28"/>
        </w:rPr>
        <w:t>н</w:t>
      </w:r>
      <w:r w:rsidRPr="0007670B">
        <w:rPr>
          <w:color w:val="000000"/>
          <w:sz w:val="28"/>
          <w:szCs w:val="28"/>
        </w:rPr>
        <w:t>троля за</w:t>
      </w:r>
      <w:proofErr w:type="gramEnd"/>
      <w:r w:rsidRPr="0007670B">
        <w:rPr>
          <w:color w:val="000000"/>
          <w:sz w:val="28"/>
          <w:szCs w:val="28"/>
        </w:rPr>
        <w:t xml:space="preserve"> состоянием горной техники и транспорта, наличием и исполнением графиков ремонтов технологического оборудования, проведению осмотров и обслуживания техники перед началом работ, наличию необходимой подготовки и инструктажа у исполнителей работ.</w:t>
      </w:r>
    </w:p>
    <w:p w:rsidR="00C44CE1" w:rsidRPr="00AA4BDB" w:rsidRDefault="00D24EED" w:rsidP="00592D67">
      <w:pPr>
        <w:pStyle w:val="afffb"/>
        <w:widowControl w:val="0"/>
        <w:spacing w:line="360" w:lineRule="auto"/>
        <w:rPr>
          <w:color w:val="000000"/>
          <w:sz w:val="28"/>
          <w:szCs w:val="28"/>
        </w:rPr>
      </w:pPr>
      <w:r>
        <w:rPr>
          <w:color w:val="000000"/>
          <w:sz w:val="28"/>
          <w:szCs w:val="28"/>
        </w:rPr>
        <w:t>В</w:t>
      </w:r>
      <w:r w:rsidR="00C44CE1" w:rsidRPr="00AA4BDB">
        <w:rPr>
          <w:color w:val="000000"/>
          <w:sz w:val="28"/>
          <w:szCs w:val="28"/>
        </w:rPr>
        <w:t xml:space="preserve"> </w:t>
      </w:r>
      <w:r w:rsidR="00C44CE1" w:rsidRPr="00AA4BDB">
        <w:rPr>
          <w:color w:val="000000"/>
          <w:sz w:val="28"/>
          <w:szCs w:val="28"/>
          <w:lang w:val="en-US"/>
        </w:rPr>
        <w:t>I</w:t>
      </w:r>
      <w:r w:rsidR="00C44CE1" w:rsidRPr="00AA4BDB">
        <w:rPr>
          <w:color w:val="000000"/>
          <w:sz w:val="28"/>
          <w:szCs w:val="28"/>
        </w:rPr>
        <w:t xml:space="preserve"> квартале 2023 г. </w:t>
      </w:r>
      <w:r>
        <w:rPr>
          <w:color w:val="000000"/>
          <w:sz w:val="28"/>
          <w:szCs w:val="28"/>
        </w:rPr>
        <w:t xml:space="preserve">произошел </w:t>
      </w:r>
      <w:r w:rsidR="000924DA" w:rsidRPr="00AA4BDB">
        <w:rPr>
          <w:color w:val="000000"/>
          <w:sz w:val="28"/>
          <w:szCs w:val="28"/>
        </w:rPr>
        <w:t>тяжел</w:t>
      </w:r>
      <w:r>
        <w:rPr>
          <w:color w:val="000000"/>
          <w:sz w:val="28"/>
          <w:szCs w:val="28"/>
        </w:rPr>
        <w:t>ый</w:t>
      </w:r>
      <w:r w:rsidR="000924DA" w:rsidRPr="00AA4BDB">
        <w:rPr>
          <w:color w:val="000000"/>
          <w:sz w:val="28"/>
          <w:szCs w:val="28"/>
        </w:rPr>
        <w:t xml:space="preserve"> несчастн</w:t>
      </w:r>
      <w:r>
        <w:rPr>
          <w:color w:val="000000"/>
          <w:sz w:val="28"/>
          <w:szCs w:val="28"/>
        </w:rPr>
        <w:t>ый</w:t>
      </w:r>
      <w:r w:rsidR="000924DA" w:rsidRPr="00AA4BDB">
        <w:rPr>
          <w:color w:val="000000"/>
          <w:sz w:val="28"/>
          <w:szCs w:val="28"/>
        </w:rPr>
        <w:t xml:space="preserve"> случа</w:t>
      </w:r>
      <w:r>
        <w:rPr>
          <w:color w:val="000000"/>
          <w:sz w:val="28"/>
          <w:szCs w:val="28"/>
        </w:rPr>
        <w:t>й</w:t>
      </w:r>
      <w:r w:rsidR="000924DA" w:rsidRPr="00AA4BDB">
        <w:rPr>
          <w:color w:val="000000"/>
          <w:sz w:val="28"/>
          <w:szCs w:val="28"/>
        </w:rPr>
        <w:t xml:space="preserve"> на опасном производственном объекте обогащения полезных ископаемых.</w:t>
      </w:r>
    </w:p>
    <w:p w:rsidR="00C44CE1" w:rsidRPr="00AA4BDB" w:rsidRDefault="00C44CE1" w:rsidP="00C44CE1">
      <w:pPr>
        <w:pStyle w:val="afffb"/>
        <w:widowControl w:val="0"/>
        <w:spacing w:line="360" w:lineRule="auto"/>
        <w:rPr>
          <w:color w:val="000000"/>
          <w:sz w:val="28"/>
          <w:szCs w:val="28"/>
        </w:rPr>
      </w:pPr>
      <w:r w:rsidRPr="00AA4BDB">
        <w:rPr>
          <w:color w:val="000000"/>
          <w:sz w:val="28"/>
          <w:szCs w:val="28"/>
        </w:rPr>
        <w:t>01.03.2023 в ООО «</w:t>
      </w:r>
      <w:proofErr w:type="spellStart"/>
      <w:r w:rsidRPr="00AA4BDB">
        <w:rPr>
          <w:color w:val="000000"/>
          <w:sz w:val="28"/>
          <w:szCs w:val="28"/>
        </w:rPr>
        <w:t>Зун-Холба</w:t>
      </w:r>
      <w:proofErr w:type="spellEnd"/>
      <w:r w:rsidRPr="00AA4BDB">
        <w:rPr>
          <w:color w:val="000000"/>
          <w:sz w:val="28"/>
          <w:szCs w:val="28"/>
        </w:rPr>
        <w:t>» при выполнении работ по осмотру и устранению неисправности ролика при работающем конвейере получил тяж</w:t>
      </w:r>
      <w:r w:rsidRPr="00AA4BDB">
        <w:rPr>
          <w:color w:val="000000"/>
          <w:sz w:val="28"/>
          <w:szCs w:val="28"/>
        </w:rPr>
        <w:t>е</w:t>
      </w:r>
      <w:r w:rsidRPr="00AA4BDB">
        <w:rPr>
          <w:color w:val="000000"/>
          <w:sz w:val="28"/>
          <w:szCs w:val="28"/>
        </w:rPr>
        <w:t>лую травму дробильщик цеха обогащения ОПО III класса опасности «Фабрика обогатительная (цех обогащения)».</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Основными причинами тяжелого несчастного случая явились:</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 xml:space="preserve"> </w:t>
      </w:r>
      <w:proofErr w:type="gramStart"/>
      <w:r w:rsidRPr="0007670B">
        <w:rPr>
          <w:color w:val="000000"/>
          <w:sz w:val="28"/>
          <w:szCs w:val="28"/>
        </w:rPr>
        <w:t>1) неприменение средств коллективной защиты от воздействия механ</w:t>
      </w:r>
      <w:r w:rsidRPr="0007670B">
        <w:rPr>
          <w:color w:val="000000"/>
          <w:sz w:val="28"/>
          <w:szCs w:val="28"/>
        </w:rPr>
        <w:t>и</w:t>
      </w:r>
      <w:r w:rsidRPr="0007670B">
        <w:rPr>
          <w:color w:val="000000"/>
          <w:sz w:val="28"/>
          <w:szCs w:val="28"/>
        </w:rPr>
        <w:t>ческих факторов, а именно - отсутствие ограждения натяжного барабана, а та</w:t>
      </w:r>
      <w:r w:rsidRPr="0007670B">
        <w:rPr>
          <w:color w:val="000000"/>
          <w:sz w:val="28"/>
          <w:szCs w:val="28"/>
        </w:rPr>
        <w:t>к</w:t>
      </w:r>
      <w:r w:rsidRPr="0007670B">
        <w:rPr>
          <w:color w:val="000000"/>
          <w:sz w:val="28"/>
          <w:szCs w:val="28"/>
        </w:rPr>
        <w:t xml:space="preserve">же  ограждения </w:t>
      </w:r>
      <w:proofErr w:type="spellStart"/>
      <w:r w:rsidRPr="0007670B">
        <w:rPr>
          <w:color w:val="000000"/>
          <w:sz w:val="28"/>
          <w:szCs w:val="28"/>
        </w:rPr>
        <w:t>роликоопор</w:t>
      </w:r>
      <w:proofErr w:type="spellEnd"/>
      <w:r w:rsidRPr="0007670B">
        <w:rPr>
          <w:color w:val="000000"/>
          <w:sz w:val="28"/>
          <w:szCs w:val="28"/>
        </w:rPr>
        <w:t xml:space="preserve"> рабочей и холостой ветви конвейера; при отсу</w:t>
      </w:r>
      <w:r w:rsidRPr="0007670B">
        <w:rPr>
          <w:color w:val="000000"/>
          <w:sz w:val="28"/>
          <w:szCs w:val="28"/>
        </w:rPr>
        <w:t>т</w:t>
      </w:r>
      <w:r w:rsidRPr="0007670B">
        <w:rPr>
          <w:color w:val="000000"/>
          <w:sz w:val="28"/>
          <w:szCs w:val="28"/>
        </w:rPr>
        <w:t xml:space="preserve">ствии ограждений роликов и натяжного барабана спуск к натяжному барабану оборудован калиткой, не сблокированной с двигателем конвейера (тем самым не исключен доступ людей в эту зону при работе конвейера); </w:t>
      </w:r>
      <w:proofErr w:type="gramEnd"/>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2) нарушение технологического процесса, а именно - в нарушение треб</w:t>
      </w:r>
      <w:r w:rsidRPr="0007670B">
        <w:rPr>
          <w:color w:val="000000"/>
          <w:sz w:val="28"/>
          <w:szCs w:val="28"/>
        </w:rPr>
        <w:t>о</w:t>
      </w:r>
      <w:r w:rsidRPr="0007670B">
        <w:rPr>
          <w:color w:val="000000"/>
          <w:sz w:val="28"/>
          <w:szCs w:val="28"/>
        </w:rPr>
        <w:t>ваний, установленных производственной инструкцией и инструкцией по охране труда и промышленной безопасности дробильщика, пострадавший выполнял осмотр и устранение неисправности ролика при работающем конвейере;</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lastRenderedPageBreak/>
        <w:t>3) неудовлетворительная организация производства работ, в том числе:</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 xml:space="preserve">- отсутствие должного контроля со стороны лиц технического надзора цеха обогащения за соблюдением работниками производственных инструкций, инструкций по охране труда и промышленной безопасности; </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 отсутствие должного контроля со стороны инженерно-технических р</w:t>
      </w:r>
      <w:r w:rsidRPr="0007670B">
        <w:rPr>
          <w:color w:val="000000"/>
          <w:sz w:val="28"/>
          <w:szCs w:val="28"/>
        </w:rPr>
        <w:t>а</w:t>
      </w:r>
      <w:r w:rsidRPr="0007670B">
        <w:rPr>
          <w:color w:val="000000"/>
          <w:sz w:val="28"/>
          <w:szCs w:val="28"/>
        </w:rPr>
        <w:t>ботников цеха обогащения за наличием на конвейере необходимых ограждений и блокировок, за своевременным проведением экспертизы промышленной бе</w:t>
      </w:r>
      <w:r w:rsidRPr="0007670B">
        <w:rPr>
          <w:color w:val="000000"/>
          <w:sz w:val="28"/>
          <w:szCs w:val="28"/>
        </w:rPr>
        <w:t>з</w:t>
      </w:r>
      <w:r w:rsidRPr="0007670B">
        <w:rPr>
          <w:color w:val="000000"/>
          <w:sz w:val="28"/>
          <w:szCs w:val="28"/>
        </w:rPr>
        <w:t xml:space="preserve">опасности оборудования с истекшим сроком службы; </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 недостатки в создании и обеспечении функционирования системы пр</w:t>
      </w:r>
      <w:r w:rsidRPr="0007670B">
        <w:rPr>
          <w:color w:val="000000"/>
          <w:sz w:val="28"/>
          <w:szCs w:val="28"/>
        </w:rPr>
        <w:t>о</w:t>
      </w:r>
      <w:r w:rsidRPr="0007670B">
        <w:rPr>
          <w:color w:val="000000"/>
          <w:sz w:val="28"/>
          <w:szCs w:val="28"/>
        </w:rPr>
        <w:t>изводственного контроля на опасном производственном объекте, а именно - при проведении внутренних проверок производственного контроля не были выявлены нарушения, касающиеся эксплуатации технического устройства на опасном производственном объекте (конвейер № 7) с истекшим сроком слу</w:t>
      </w:r>
      <w:r w:rsidRPr="0007670B">
        <w:rPr>
          <w:color w:val="000000"/>
          <w:sz w:val="28"/>
          <w:szCs w:val="28"/>
        </w:rPr>
        <w:t>ж</w:t>
      </w:r>
      <w:r w:rsidRPr="0007670B">
        <w:rPr>
          <w:color w:val="000000"/>
          <w:sz w:val="28"/>
          <w:szCs w:val="28"/>
        </w:rPr>
        <w:t>бы; отсутствия на конвейере необходимых ограждений и блокировок;</w:t>
      </w:r>
    </w:p>
    <w:p w:rsidR="0007670B" w:rsidRDefault="0007670B" w:rsidP="0007670B">
      <w:pPr>
        <w:pStyle w:val="afffb"/>
        <w:widowControl w:val="0"/>
        <w:spacing w:line="360" w:lineRule="auto"/>
        <w:rPr>
          <w:color w:val="000000"/>
          <w:sz w:val="28"/>
          <w:szCs w:val="28"/>
        </w:rPr>
      </w:pPr>
      <w:r w:rsidRPr="0007670B">
        <w:rPr>
          <w:color w:val="000000"/>
          <w:sz w:val="28"/>
          <w:szCs w:val="28"/>
        </w:rPr>
        <w:t>4) недостатки в изложении требований безопасности в технологической документации, а именно – действующий Технологический регламент произво</w:t>
      </w:r>
      <w:r w:rsidRPr="0007670B">
        <w:rPr>
          <w:color w:val="000000"/>
          <w:sz w:val="28"/>
          <w:szCs w:val="28"/>
        </w:rPr>
        <w:t>д</w:t>
      </w:r>
      <w:r w:rsidRPr="0007670B">
        <w:rPr>
          <w:color w:val="000000"/>
          <w:sz w:val="28"/>
          <w:szCs w:val="28"/>
        </w:rPr>
        <w:t>ственных процессов обогащения не соответствует требованиям к регламентам технологических производственных процессов, установленным в федеральных нормах и правилах в области промышленной безопасности.</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С целью недопущения случаев травматизма на объектах обогащения (п</w:t>
      </w:r>
      <w:r w:rsidRPr="0007670B">
        <w:rPr>
          <w:color w:val="000000"/>
          <w:sz w:val="28"/>
          <w:szCs w:val="28"/>
        </w:rPr>
        <w:t>е</w:t>
      </w:r>
      <w:r w:rsidRPr="0007670B">
        <w:rPr>
          <w:color w:val="000000"/>
          <w:sz w:val="28"/>
          <w:szCs w:val="28"/>
        </w:rPr>
        <w:t>реработки) полезных ископаемых руководителям организаций, эксплуатиру</w:t>
      </w:r>
      <w:r w:rsidRPr="0007670B">
        <w:rPr>
          <w:color w:val="000000"/>
          <w:sz w:val="28"/>
          <w:szCs w:val="28"/>
        </w:rPr>
        <w:t>ю</w:t>
      </w:r>
      <w:r w:rsidRPr="0007670B">
        <w:rPr>
          <w:color w:val="000000"/>
          <w:sz w:val="28"/>
          <w:szCs w:val="28"/>
        </w:rPr>
        <w:t>щих опасные производственные объекты, предлагается уделить  особое вним</w:t>
      </w:r>
      <w:r w:rsidRPr="0007670B">
        <w:rPr>
          <w:color w:val="000000"/>
          <w:sz w:val="28"/>
          <w:szCs w:val="28"/>
        </w:rPr>
        <w:t>а</w:t>
      </w:r>
      <w:r w:rsidRPr="0007670B">
        <w:rPr>
          <w:color w:val="000000"/>
          <w:sz w:val="28"/>
          <w:szCs w:val="28"/>
        </w:rPr>
        <w:t>ние исполнению следующих требований промышленной безопасности:</w:t>
      </w:r>
    </w:p>
    <w:p w:rsidR="0007670B" w:rsidRPr="0007670B" w:rsidRDefault="0007670B" w:rsidP="0007670B">
      <w:pPr>
        <w:pStyle w:val="afffb"/>
        <w:widowControl w:val="0"/>
        <w:spacing w:line="360" w:lineRule="auto"/>
        <w:rPr>
          <w:color w:val="000000"/>
          <w:sz w:val="28"/>
          <w:szCs w:val="28"/>
        </w:rPr>
      </w:pPr>
      <w:proofErr w:type="gramStart"/>
      <w:r w:rsidRPr="0007670B">
        <w:rPr>
          <w:color w:val="000000"/>
          <w:sz w:val="28"/>
          <w:szCs w:val="28"/>
        </w:rPr>
        <w:t>наличие регламентов технологических производственных процессов на каждый производственный процесс обогащения (переработки) полезных иск</w:t>
      </w:r>
      <w:r w:rsidRPr="0007670B">
        <w:rPr>
          <w:color w:val="000000"/>
          <w:sz w:val="28"/>
          <w:szCs w:val="28"/>
        </w:rPr>
        <w:t>о</w:t>
      </w:r>
      <w:r w:rsidRPr="0007670B">
        <w:rPr>
          <w:color w:val="000000"/>
          <w:sz w:val="28"/>
          <w:szCs w:val="28"/>
        </w:rPr>
        <w:t>паемых в соответствии с требованиями, установленными  п. 26 ФНП «Правила безопасности при ведении горных работ и переработке твердых полезных иск</w:t>
      </w:r>
      <w:r w:rsidRPr="0007670B">
        <w:rPr>
          <w:color w:val="000000"/>
          <w:sz w:val="28"/>
          <w:szCs w:val="28"/>
        </w:rPr>
        <w:t>о</w:t>
      </w:r>
      <w:r w:rsidRPr="0007670B">
        <w:rPr>
          <w:color w:val="000000"/>
          <w:sz w:val="28"/>
          <w:szCs w:val="28"/>
        </w:rPr>
        <w:t xml:space="preserve">паемых», утвержденных приказом </w:t>
      </w:r>
      <w:proofErr w:type="spellStart"/>
      <w:r w:rsidRPr="0007670B">
        <w:rPr>
          <w:color w:val="000000"/>
          <w:sz w:val="28"/>
          <w:szCs w:val="28"/>
        </w:rPr>
        <w:t>Ростехнадзора</w:t>
      </w:r>
      <w:proofErr w:type="spellEnd"/>
      <w:r w:rsidRPr="0007670B">
        <w:rPr>
          <w:color w:val="000000"/>
          <w:sz w:val="28"/>
          <w:szCs w:val="28"/>
        </w:rPr>
        <w:t xml:space="preserve"> от 08.12.2020 № 505 (далее - ФНП № 505), в соответствии с данным пунктом ФНП отклонения от требов</w:t>
      </w:r>
      <w:r w:rsidRPr="0007670B">
        <w:rPr>
          <w:color w:val="000000"/>
          <w:sz w:val="28"/>
          <w:szCs w:val="28"/>
        </w:rPr>
        <w:t>а</w:t>
      </w:r>
      <w:r w:rsidRPr="0007670B">
        <w:rPr>
          <w:color w:val="000000"/>
          <w:sz w:val="28"/>
          <w:szCs w:val="28"/>
        </w:rPr>
        <w:t>ний и параметров, установленных регламентами технологических произво</w:t>
      </w:r>
      <w:r w:rsidRPr="0007670B">
        <w:rPr>
          <w:color w:val="000000"/>
          <w:sz w:val="28"/>
          <w:szCs w:val="28"/>
        </w:rPr>
        <w:t>д</w:t>
      </w:r>
      <w:r w:rsidRPr="0007670B">
        <w:rPr>
          <w:color w:val="000000"/>
          <w:sz w:val="28"/>
          <w:szCs w:val="28"/>
        </w:rPr>
        <w:lastRenderedPageBreak/>
        <w:t>ственных процессов, не допускаются;</w:t>
      </w:r>
      <w:proofErr w:type="gramEnd"/>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приведение в  соответствие с регламентами технологических произво</w:t>
      </w:r>
      <w:r w:rsidRPr="0007670B">
        <w:rPr>
          <w:color w:val="000000"/>
          <w:sz w:val="28"/>
          <w:szCs w:val="28"/>
        </w:rPr>
        <w:t>д</w:t>
      </w:r>
      <w:r w:rsidRPr="0007670B">
        <w:rPr>
          <w:color w:val="000000"/>
          <w:sz w:val="28"/>
          <w:szCs w:val="28"/>
        </w:rPr>
        <w:t>ственных процессов производственных инструкций, инструкций по охране тр</w:t>
      </w:r>
      <w:r w:rsidRPr="0007670B">
        <w:rPr>
          <w:color w:val="000000"/>
          <w:sz w:val="28"/>
          <w:szCs w:val="28"/>
        </w:rPr>
        <w:t>у</w:t>
      </w:r>
      <w:r w:rsidRPr="0007670B">
        <w:rPr>
          <w:color w:val="000000"/>
          <w:sz w:val="28"/>
          <w:szCs w:val="28"/>
        </w:rPr>
        <w:t>да и промышленной безопасности работников, занятых процессами  обогащ</w:t>
      </w:r>
      <w:r w:rsidRPr="0007670B">
        <w:rPr>
          <w:color w:val="000000"/>
          <w:sz w:val="28"/>
          <w:szCs w:val="28"/>
        </w:rPr>
        <w:t>е</w:t>
      </w:r>
      <w:r w:rsidRPr="0007670B">
        <w:rPr>
          <w:color w:val="000000"/>
          <w:sz w:val="28"/>
          <w:szCs w:val="28"/>
        </w:rPr>
        <w:t>ния (переработки) полезных ископаемых;</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наличие ограждений и блокировок вращающихся частей ленточных ко</w:t>
      </w:r>
      <w:r w:rsidRPr="0007670B">
        <w:rPr>
          <w:color w:val="000000"/>
          <w:sz w:val="28"/>
          <w:szCs w:val="28"/>
        </w:rPr>
        <w:t>н</w:t>
      </w:r>
      <w:r w:rsidRPr="0007670B">
        <w:rPr>
          <w:color w:val="000000"/>
          <w:sz w:val="28"/>
          <w:szCs w:val="28"/>
        </w:rPr>
        <w:t>вейеров в соответствии с требованиями пунктов 60, 1186 ФНП № 505;</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обеспечение порядка  подачи предпусковых предупредительных сигн</w:t>
      </w:r>
      <w:r w:rsidRPr="0007670B">
        <w:rPr>
          <w:color w:val="000000"/>
          <w:sz w:val="28"/>
          <w:szCs w:val="28"/>
        </w:rPr>
        <w:t>а</w:t>
      </w:r>
      <w:r w:rsidRPr="0007670B">
        <w:rPr>
          <w:color w:val="000000"/>
          <w:sz w:val="28"/>
          <w:szCs w:val="28"/>
        </w:rPr>
        <w:t>лов, использования оповещения и световой сигнализации перед запуском те</w:t>
      </w:r>
      <w:r w:rsidRPr="0007670B">
        <w:rPr>
          <w:color w:val="000000"/>
          <w:sz w:val="28"/>
          <w:szCs w:val="28"/>
        </w:rPr>
        <w:t>х</w:t>
      </w:r>
      <w:r w:rsidRPr="0007670B">
        <w:rPr>
          <w:color w:val="000000"/>
          <w:sz w:val="28"/>
          <w:szCs w:val="28"/>
        </w:rPr>
        <w:t xml:space="preserve">нологического оборудования, порядка запуска механизмов  в соответствии с требованиями пунктов 61, 62 ФНП № 505; </w:t>
      </w:r>
    </w:p>
    <w:p w:rsidR="00C44CE1" w:rsidRPr="00C44CE1" w:rsidRDefault="0007670B" w:rsidP="0007670B">
      <w:pPr>
        <w:pStyle w:val="afffb"/>
        <w:widowControl w:val="0"/>
        <w:spacing w:line="360" w:lineRule="auto"/>
        <w:rPr>
          <w:color w:val="000000"/>
          <w:sz w:val="28"/>
          <w:szCs w:val="28"/>
        </w:rPr>
      </w:pPr>
      <w:r w:rsidRPr="0007670B">
        <w:rPr>
          <w:color w:val="000000"/>
          <w:sz w:val="28"/>
          <w:szCs w:val="28"/>
        </w:rPr>
        <w:t xml:space="preserve">повышение эффективности и действенности производственного </w:t>
      </w:r>
      <w:proofErr w:type="gramStart"/>
      <w:r w:rsidRPr="0007670B">
        <w:rPr>
          <w:color w:val="000000"/>
          <w:sz w:val="28"/>
          <w:szCs w:val="28"/>
        </w:rPr>
        <w:t>контроля за</w:t>
      </w:r>
      <w:proofErr w:type="gramEnd"/>
      <w:r w:rsidRPr="0007670B">
        <w:rPr>
          <w:color w:val="000000"/>
          <w:sz w:val="28"/>
          <w:szCs w:val="28"/>
        </w:rPr>
        <w:t xml:space="preserve"> безопасной эксплуатацией технических устройств, в части наличия на техн</w:t>
      </w:r>
      <w:r w:rsidRPr="0007670B">
        <w:rPr>
          <w:color w:val="000000"/>
          <w:sz w:val="28"/>
          <w:szCs w:val="28"/>
        </w:rPr>
        <w:t>о</w:t>
      </w:r>
      <w:r w:rsidRPr="0007670B">
        <w:rPr>
          <w:color w:val="000000"/>
          <w:sz w:val="28"/>
          <w:szCs w:val="28"/>
        </w:rPr>
        <w:t>логическом оборудовании необходимых ограждений и блокировок, своевр</w:t>
      </w:r>
      <w:r w:rsidRPr="0007670B">
        <w:rPr>
          <w:color w:val="000000"/>
          <w:sz w:val="28"/>
          <w:szCs w:val="28"/>
        </w:rPr>
        <w:t>е</w:t>
      </w:r>
      <w:r w:rsidRPr="0007670B">
        <w:rPr>
          <w:color w:val="000000"/>
          <w:sz w:val="28"/>
          <w:szCs w:val="28"/>
        </w:rPr>
        <w:t>менного проведения экспертизы промышленной безопасности оборудования с истекшим сроком службы.</w:t>
      </w:r>
    </w:p>
    <w:p w:rsidR="0007670B" w:rsidRDefault="0007670B" w:rsidP="00592D67">
      <w:pPr>
        <w:pStyle w:val="afffb"/>
        <w:widowControl w:val="0"/>
        <w:spacing w:line="360" w:lineRule="auto"/>
        <w:rPr>
          <w:color w:val="000000"/>
          <w:sz w:val="28"/>
          <w:szCs w:val="28"/>
        </w:rPr>
      </w:pPr>
    </w:p>
    <w:p w:rsidR="00473069" w:rsidRDefault="008D11A7" w:rsidP="00592D67">
      <w:pPr>
        <w:pStyle w:val="afffb"/>
        <w:widowControl w:val="0"/>
        <w:spacing w:line="360" w:lineRule="auto"/>
        <w:rPr>
          <w:color w:val="000000"/>
          <w:sz w:val="28"/>
          <w:szCs w:val="28"/>
        </w:rPr>
      </w:pPr>
      <w:r>
        <w:rPr>
          <w:color w:val="000000"/>
          <w:sz w:val="28"/>
          <w:szCs w:val="28"/>
        </w:rPr>
        <w:t>Учитывая сохраняющиеся показатели аварийности и травматизма на опасных производственных объектах</w:t>
      </w:r>
      <w:r w:rsidRPr="008D11A7">
        <w:rPr>
          <w:color w:val="000000"/>
          <w:sz w:val="28"/>
          <w:szCs w:val="28"/>
        </w:rPr>
        <w:t xml:space="preserve">, </w:t>
      </w:r>
      <w:r w:rsidR="0043010A">
        <w:rPr>
          <w:color w:val="000000"/>
          <w:sz w:val="28"/>
          <w:szCs w:val="28"/>
        </w:rPr>
        <w:t>проведение</w:t>
      </w:r>
      <w:r w:rsidRPr="008D11A7">
        <w:rPr>
          <w:color w:val="000000"/>
          <w:sz w:val="28"/>
          <w:szCs w:val="28"/>
        </w:rPr>
        <w:t xml:space="preserve"> </w:t>
      </w:r>
      <w:r w:rsidR="0043010A">
        <w:rPr>
          <w:color w:val="000000"/>
          <w:sz w:val="28"/>
          <w:szCs w:val="28"/>
        </w:rPr>
        <w:t xml:space="preserve">контрольно-надзорных и </w:t>
      </w:r>
      <w:r w:rsidR="0043010A" w:rsidRPr="008D11A7">
        <w:rPr>
          <w:color w:val="000000"/>
          <w:sz w:val="28"/>
          <w:szCs w:val="28"/>
        </w:rPr>
        <w:t xml:space="preserve"> </w:t>
      </w:r>
      <w:r w:rsidRPr="008D11A7">
        <w:rPr>
          <w:color w:val="000000"/>
          <w:sz w:val="28"/>
          <w:szCs w:val="28"/>
        </w:rPr>
        <w:t xml:space="preserve">профилактических мероприятий, направленных на выявление и пресечение нарушений обязательных требований, остается основным видом деятельности </w:t>
      </w:r>
      <w:proofErr w:type="spellStart"/>
      <w:r w:rsidRPr="008D11A7">
        <w:rPr>
          <w:color w:val="000000"/>
          <w:sz w:val="28"/>
          <w:szCs w:val="28"/>
        </w:rPr>
        <w:t>Ростехнадзора</w:t>
      </w:r>
      <w:proofErr w:type="spellEnd"/>
      <w:r w:rsidRPr="008D11A7">
        <w:rPr>
          <w:color w:val="000000"/>
          <w:sz w:val="28"/>
          <w:szCs w:val="28"/>
        </w:rPr>
        <w:t>.</w:t>
      </w:r>
    </w:p>
    <w:p w:rsidR="0096494F" w:rsidRDefault="0096494F" w:rsidP="00592D67">
      <w:pPr>
        <w:pStyle w:val="afffb"/>
        <w:widowControl w:val="0"/>
        <w:spacing w:line="360" w:lineRule="auto"/>
        <w:rPr>
          <w:color w:val="000000"/>
          <w:sz w:val="28"/>
          <w:szCs w:val="28"/>
        </w:rPr>
      </w:pPr>
    </w:p>
    <w:p w:rsidR="00BD5C1D" w:rsidRPr="000771E3" w:rsidRDefault="000771E3" w:rsidP="006B2CB3">
      <w:pPr>
        <w:spacing w:after="0" w:line="360" w:lineRule="auto"/>
        <w:ind w:firstLine="709"/>
        <w:jc w:val="both"/>
        <w:rPr>
          <w:rFonts w:ascii="Times New Roman" w:hAnsi="Times New Roman" w:cs="Times New Roman"/>
          <w:b/>
          <w:sz w:val="28"/>
          <w:szCs w:val="28"/>
        </w:rPr>
      </w:pPr>
      <w:r w:rsidRPr="000771E3">
        <w:rPr>
          <w:rFonts w:ascii="Times New Roman" w:hAnsi="Times New Roman" w:cs="Times New Roman"/>
          <w:b/>
          <w:sz w:val="28"/>
          <w:szCs w:val="28"/>
        </w:rPr>
        <w:t>Об основных показател</w:t>
      </w:r>
      <w:r w:rsidR="00236B22">
        <w:rPr>
          <w:rFonts w:ascii="Times New Roman" w:hAnsi="Times New Roman" w:cs="Times New Roman"/>
          <w:b/>
          <w:sz w:val="28"/>
          <w:szCs w:val="28"/>
        </w:rPr>
        <w:t>ях</w:t>
      </w:r>
      <w:r w:rsidRPr="000771E3">
        <w:rPr>
          <w:rFonts w:ascii="Times New Roman" w:hAnsi="Times New Roman" w:cs="Times New Roman"/>
          <w:b/>
          <w:sz w:val="28"/>
          <w:szCs w:val="28"/>
        </w:rPr>
        <w:t xml:space="preserve"> </w:t>
      </w:r>
      <w:r w:rsidR="0043010A" w:rsidRPr="000771E3">
        <w:rPr>
          <w:rFonts w:ascii="Times New Roman" w:hAnsi="Times New Roman" w:cs="Times New Roman"/>
          <w:b/>
          <w:sz w:val="28"/>
          <w:szCs w:val="28"/>
        </w:rPr>
        <w:t>контрольной</w:t>
      </w:r>
      <w:r w:rsidR="0043010A">
        <w:rPr>
          <w:rFonts w:ascii="Times New Roman" w:hAnsi="Times New Roman" w:cs="Times New Roman"/>
          <w:b/>
          <w:sz w:val="28"/>
          <w:szCs w:val="28"/>
        </w:rPr>
        <w:t xml:space="preserve"> и</w:t>
      </w:r>
      <w:r w:rsidR="0043010A" w:rsidRPr="000771E3">
        <w:rPr>
          <w:rFonts w:ascii="Times New Roman" w:hAnsi="Times New Roman" w:cs="Times New Roman"/>
          <w:b/>
          <w:sz w:val="28"/>
          <w:szCs w:val="28"/>
        </w:rPr>
        <w:t xml:space="preserve"> </w:t>
      </w:r>
      <w:r w:rsidRPr="000771E3">
        <w:rPr>
          <w:rFonts w:ascii="Times New Roman" w:hAnsi="Times New Roman" w:cs="Times New Roman"/>
          <w:b/>
          <w:sz w:val="28"/>
          <w:szCs w:val="28"/>
        </w:rPr>
        <w:t>надзорной деятельности</w:t>
      </w:r>
    </w:p>
    <w:p w:rsidR="00EA62EA" w:rsidRDefault="000771E3"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w:t>
      </w:r>
      <w:r w:rsidRPr="000771E3">
        <w:rPr>
          <w:rFonts w:ascii="Times New Roman" w:hAnsi="Times New Roman" w:cs="Times New Roman"/>
          <w:sz w:val="28"/>
          <w:szCs w:val="28"/>
        </w:rPr>
        <w:t>у</w:t>
      </w:r>
      <w:r>
        <w:rPr>
          <w:rFonts w:ascii="Times New Roman" w:hAnsi="Times New Roman" w:cs="Times New Roman"/>
          <w:sz w:val="28"/>
          <w:szCs w:val="28"/>
        </w:rPr>
        <w:t xml:space="preserve">ет отметить, что в </w:t>
      </w:r>
      <w:r w:rsidRPr="000771E3">
        <w:rPr>
          <w:rFonts w:ascii="Times New Roman" w:hAnsi="Times New Roman" w:cs="Times New Roman"/>
          <w:sz w:val="28"/>
          <w:szCs w:val="28"/>
        </w:rPr>
        <w:t xml:space="preserve">2022 г. </w:t>
      </w:r>
      <w:r>
        <w:rPr>
          <w:rFonts w:ascii="Times New Roman" w:hAnsi="Times New Roman" w:cs="Times New Roman"/>
          <w:sz w:val="28"/>
          <w:szCs w:val="28"/>
        </w:rPr>
        <w:t>н</w:t>
      </w:r>
      <w:r w:rsidRPr="000771E3">
        <w:rPr>
          <w:rFonts w:ascii="Times New Roman" w:hAnsi="Times New Roman" w:cs="Times New Roman"/>
          <w:sz w:val="28"/>
          <w:szCs w:val="28"/>
        </w:rPr>
        <w:t xml:space="preserve">адзорная деятельность </w:t>
      </w:r>
      <w:r w:rsidR="00EA62EA">
        <w:rPr>
          <w:rFonts w:ascii="Times New Roman" w:hAnsi="Times New Roman" w:cs="Times New Roman"/>
          <w:sz w:val="28"/>
          <w:szCs w:val="28"/>
        </w:rPr>
        <w:t>всех органов ко</w:t>
      </w:r>
      <w:r w:rsidR="00EA62EA">
        <w:rPr>
          <w:rFonts w:ascii="Times New Roman" w:hAnsi="Times New Roman" w:cs="Times New Roman"/>
          <w:sz w:val="28"/>
          <w:szCs w:val="28"/>
        </w:rPr>
        <w:t>н</w:t>
      </w:r>
      <w:r w:rsidR="00EA62EA">
        <w:rPr>
          <w:rFonts w:ascii="Times New Roman" w:hAnsi="Times New Roman" w:cs="Times New Roman"/>
          <w:sz w:val="28"/>
          <w:szCs w:val="28"/>
        </w:rPr>
        <w:t>троля (надзора)</w:t>
      </w:r>
      <w:r w:rsidRPr="000771E3">
        <w:rPr>
          <w:rFonts w:ascii="Times New Roman" w:hAnsi="Times New Roman" w:cs="Times New Roman"/>
          <w:sz w:val="28"/>
          <w:szCs w:val="28"/>
        </w:rPr>
        <w:t xml:space="preserve"> </w:t>
      </w:r>
      <w:r>
        <w:rPr>
          <w:rFonts w:ascii="Times New Roman" w:hAnsi="Times New Roman" w:cs="Times New Roman"/>
          <w:sz w:val="28"/>
          <w:szCs w:val="28"/>
        </w:rPr>
        <w:t>была с</w:t>
      </w:r>
      <w:r w:rsidRPr="000771E3">
        <w:rPr>
          <w:rFonts w:ascii="Times New Roman" w:hAnsi="Times New Roman" w:cs="Times New Roman"/>
          <w:sz w:val="28"/>
          <w:szCs w:val="28"/>
        </w:rPr>
        <w:t>у</w:t>
      </w:r>
      <w:r>
        <w:rPr>
          <w:rFonts w:ascii="Times New Roman" w:hAnsi="Times New Roman" w:cs="Times New Roman"/>
          <w:sz w:val="28"/>
          <w:szCs w:val="28"/>
        </w:rPr>
        <w:t xml:space="preserve">щественно ограничена </w:t>
      </w:r>
      <w:r w:rsidRPr="000771E3">
        <w:rPr>
          <w:rFonts w:ascii="Times New Roman" w:hAnsi="Times New Roman" w:cs="Times New Roman"/>
          <w:sz w:val="28"/>
          <w:szCs w:val="28"/>
        </w:rPr>
        <w:t>постановлением Правительства РФ от 10 марта 2022 г. №336 «Об особенностях организации и осуществления государ</w:t>
      </w:r>
      <w:r w:rsidR="00D14E9B">
        <w:rPr>
          <w:rFonts w:ascii="Times New Roman" w:hAnsi="Times New Roman" w:cs="Times New Roman"/>
          <w:sz w:val="28"/>
          <w:szCs w:val="28"/>
        </w:rPr>
        <w:t>ственного кон</w:t>
      </w:r>
      <w:r w:rsidRPr="000771E3">
        <w:rPr>
          <w:rFonts w:ascii="Times New Roman" w:hAnsi="Times New Roman" w:cs="Times New Roman"/>
          <w:sz w:val="28"/>
          <w:szCs w:val="28"/>
        </w:rPr>
        <w:t>троля (надзора), муниципального контроля»</w:t>
      </w:r>
      <w:r w:rsidR="00EA62EA">
        <w:rPr>
          <w:rFonts w:ascii="Times New Roman" w:hAnsi="Times New Roman" w:cs="Times New Roman"/>
          <w:sz w:val="28"/>
          <w:szCs w:val="28"/>
        </w:rPr>
        <w:t>.</w:t>
      </w:r>
    </w:p>
    <w:p w:rsidR="004A69A7" w:rsidRDefault="00EA62EA" w:rsidP="004A6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направлениям деятельности Байкальского отдела горного надзора </w:t>
      </w:r>
      <w:r w:rsidR="00D14E9B">
        <w:rPr>
          <w:rFonts w:ascii="Times New Roman" w:hAnsi="Times New Roman" w:cs="Times New Roman"/>
          <w:sz w:val="28"/>
          <w:szCs w:val="28"/>
        </w:rPr>
        <w:t xml:space="preserve">в соответствии с </w:t>
      </w:r>
      <w:r w:rsidRPr="00EA62EA">
        <w:rPr>
          <w:rFonts w:ascii="Times New Roman" w:hAnsi="Times New Roman" w:cs="Times New Roman"/>
          <w:sz w:val="28"/>
          <w:szCs w:val="28"/>
        </w:rPr>
        <w:t>постановлением Правительства РФ №336</w:t>
      </w:r>
      <w:r w:rsidR="00D14E9B">
        <w:rPr>
          <w:rFonts w:ascii="Times New Roman" w:hAnsi="Times New Roman" w:cs="Times New Roman"/>
          <w:sz w:val="28"/>
          <w:szCs w:val="28"/>
        </w:rPr>
        <w:t>:</w:t>
      </w:r>
      <w:r w:rsidR="004A69A7">
        <w:rPr>
          <w:rFonts w:ascii="Times New Roman" w:hAnsi="Times New Roman" w:cs="Times New Roman"/>
          <w:sz w:val="28"/>
          <w:szCs w:val="28"/>
        </w:rPr>
        <w:t xml:space="preserve"> </w:t>
      </w:r>
    </w:p>
    <w:p w:rsidR="000771E3" w:rsidRDefault="00D14E9B"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из</w:t>
      </w:r>
      <w:r w:rsidR="000771E3" w:rsidRPr="000771E3">
        <w:rPr>
          <w:rFonts w:ascii="Times New Roman" w:hAnsi="Times New Roman" w:cs="Times New Roman"/>
          <w:sz w:val="28"/>
          <w:szCs w:val="28"/>
        </w:rPr>
        <w:t xml:space="preserve"> План</w:t>
      </w:r>
      <w:r>
        <w:rPr>
          <w:rFonts w:ascii="Times New Roman" w:hAnsi="Times New Roman" w:cs="Times New Roman"/>
          <w:sz w:val="28"/>
          <w:szCs w:val="28"/>
        </w:rPr>
        <w:t>а</w:t>
      </w:r>
      <w:r w:rsidR="000771E3" w:rsidRPr="000771E3">
        <w:rPr>
          <w:rFonts w:ascii="Times New Roman" w:hAnsi="Times New Roman" w:cs="Times New Roman"/>
          <w:sz w:val="28"/>
          <w:szCs w:val="28"/>
        </w:rPr>
        <w:t xml:space="preserve"> </w:t>
      </w:r>
      <w:r>
        <w:rPr>
          <w:rFonts w:ascii="Times New Roman" w:hAnsi="Times New Roman" w:cs="Times New Roman"/>
          <w:sz w:val="28"/>
          <w:szCs w:val="28"/>
        </w:rPr>
        <w:t xml:space="preserve">проверок на 2022 год </w:t>
      </w:r>
      <w:r w:rsidR="000771E3" w:rsidRPr="000771E3">
        <w:rPr>
          <w:rFonts w:ascii="Times New Roman" w:hAnsi="Times New Roman" w:cs="Times New Roman"/>
          <w:sz w:val="28"/>
          <w:szCs w:val="28"/>
        </w:rPr>
        <w:t xml:space="preserve">исключены 11 проверок </w:t>
      </w:r>
      <w:r>
        <w:rPr>
          <w:rFonts w:ascii="Times New Roman" w:hAnsi="Times New Roman" w:cs="Times New Roman"/>
          <w:sz w:val="28"/>
          <w:szCs w:val="28"/>
        </w:rPr>
        <w:t>опасных прои</w:t>
      </w:r>
      <w:r>
        <w:rPr>
          <w:rFonts w:ascii="Times New Roman" w:hAnsi="Times New Roman" w:cs="Times New Roman"/>
          <w:sz w:val="28"/>
          <w:szCs w:val="28"/>
        </w:rPr>
        <w:t>з</w:t>
      </w:r>
      <w:r>
        <w:rPr>
          <w:rFonts w:ascii="Times New Roman" w:hAnsi="Times New Roman" w:cs="Times New Roman"/>
          <w:sz w:val="28"/>
          <w:szCs w:val="28"/>
        </w:rPr>
        <w:t>водственных объектов</w:t>
      </w:r>
      <w:r w:rsidR="000771E3" w:rsidRPr="000771E3">
        <w:rPr>
          <w:rFonts w:ascii="Times New Roman" w:hAnsi="Times New Roman" w:cs="Times New Roman"/>
          <w:sz w:val="28"/>
          <w:szCs w:val="28"/>
        </w:rPr>
        <w:t xml:space="preserve"> III класса опасности</w:t>
      </w:r>
      <w:r w:rsidR="001000D9">
        <w:rPr>
          <w:rFonts w:ascii="Times New Roman" w:hAnsi="Times New Roman" w:cs="Times New Roman"/>
          <w:sz w:val="28"/>
          <w:szCs w:val="28"/>
        </w:rPr>
        <w:t xml:space="preserve"> </w:t>
      </w:r>
      <w:r w:rsidR="001000D9" w:rsidRPr="001000D9">
        <w:rPr>
          <w:rFonts w:ascii="Times New Roman" w:hAnsi="Times New Roman" w:cs="Times New Roman"/>
          <w:sz w:val="28"/>
          <w:szCs w:val="28"/>
        </w:rPr>
        <w:t>(4 карьера, 6 объектов обращения ВМ, 1 ОПО металлургии)</w:t>
      </w:r>
      <w:bookmarkStart w:id="1" w:name="_GoBack"/>
      <w:bookmarkEnd w:id="1"/>
      <w:r>
        <w:rPr>
          <w:rFonts w:ascii="Times New Roman" w:hAnsi="Times New Roman" w:cs="Times New Roman"/>
          <w:sz w:val="28"/>
          <w:szCs w:val="28"/>
        </w:rPr>
        <w:t xml:space="preserve">, тем самым плановые проверки проведены только в отношении </w:t>
      </w:r>
      <w:r w:rsidRPr="00D14E9B">
        <w:rPr>
          <w:rFonts w:ascii="Times New Roman" w:hAnsi="Times New Roman" w:cs="Times New Roman"/>
          <w:sz w:val="28"/>
          <w:szCs w:val="28"/>
        </w:rPr>
        <w:t>ОПО II класса опасности</w:t>
      </w:r>
      <w:r>
        <w:rPr>
          <w:rFonts w:ascii="Times New Roman" w:hAnsi="Times New Roman" w:cs="Times New Roman"/>
          <w:sz w:val="28"/>
          <w:szCs w:val="28"/>
        </w:rPr>
        <w:t>;</w:t>
      </w:r>
    </w:p>
    <w:p w:rsidR="00EA62EA" w:rsidRDefault="00EA62EA"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EA62EA">
        <w:rPr>
          <w:rFonts w:ascii="Times New Roman" w:hAnsi="Times New Roman" w:cs="Times New Roman"/>
          <w:sz w:val="28"/>
          <w:szCs w:val="28"/>
        </w:rPr>
        <w:t>у</w:t>
      </w:r>
      <w:r>
        <w:rPr>
          <w:rFonts w:ascii="Times New Roman" w:hAnsi="Times New Roman" w:cs="Times New Roman"/>
          <w:sz w:val="28"/>
          <w:szCs w:val="28"/>
        </w:rPr>
        <w:t>четом ограничений в проведении внеплановых проверок в 2022 г. о</w:t>
      </w:r>
      <w:r>
        <w:rPr>
          <w:rFonts w:ascii="Times New Roman" w:hAnsi="Times New Roman" w:cs="Times New Roman"/>
          <w:sz w:val="28"/>
          <w:szCs w:val="28"/>
        </w:rPr>
        <w:t>т</w:t>
      </w:r>
      <w:r>
        <w:rPr>
          <w:rFonts w:ascii="Times New Roman" w:hAnsi="Times New Roman" w:cs="Times New Roman"/>
          <w:sz w:val="28"/>
          <w:szCs w:val="28"/>
        </w:rPr>
        <w:t>делом практически не проводили</w:t>
      </w:r>
      <w:r w:rsidR="00943053">
        <w:rPr>
          <w:rFonts w:ascii="Times New Roman" w:hAnsi="Times New Roman" w:cs="Times New Roman"/>
          <w:sz w:val="28"/>
          <w:szCs w:val="28"/>
        </w:rPr>
        <w:t>с</w:t>
      </w:r>
      <w:r>
        <w:rPr>
          <w:rFonts w:ascii="Times New Roman" w:hAnsi="Times New Roman" w:cs="Times New Roman"/>
          <w:sz w:val="28"/>
          <w:szCs w:val="28"/>
        </w:rPr>
        <w:t xml:space="preserve">ь </w:t>
      </w:r>
      <w:r w:rsidR="00943053">
        <w:rPr>
          <w:rFonts w:ascii="Times New Roman" w:hAnsi="Times New Roman" w:cs="Times New Roman"/>
          <w:sz w:val="28"/>
          <w:szCs w:val="28"/>
        </w:rPr>
        <w:t>выездные проверки по контролю выполн</w:t>
      </w:r>
      <w:r w:rsidR="00943053">
        <w:rPr>
          <w:rFonts w:ascii="Times New Roman" w:hAnsi="Times New Roman" w:cs="Times New Roman"/>
          <w:sz w:val="28"/>
          <w:szCs w:val="28"/>
        </w:rPr>
        <w:t>е</w:t>
      </w:r>
      <w:r w:rsidR="00943053">
        <w:rPr>
          <w:rFonts w:ascii="Times New Roman" w:hAnsi="Times New Roman" w:cs="Times New Roman"/>
          <w:sz w:val="28"/>
          <w:szCs w:val="28"/>
        </w:rPr>
        <w:t xml:space="preserve">ния предписаний. В некоторых </w:t>
      </w:r>
      <w:proofErr w:type="gramStart"/>
      <w:r w:rsidR="00943053">
        <w:rPr>
          <w:rFonts w:ascii="Times New Roman" w:hAnsi="Times New Roman" w:cs="Times New Roman"/>
          <w:sz w:val="28"/>
          <w:szCs w:val="28"/>
        </w:rPr>
        <w:t>сл</w:t>
      </w:r>
      <w:r w:rsidR="00943053" w:rsidRPr="00943053">
        <w:rPr>
          <w:rFonts w:ascii="Times New Roman" w:hAnsi="Times New Roman" w:cs="Times New Roman"/>
          <w:sz w:val="28"/>
          <w:szCs w:val="28"/>
        </w:rPr>
        <w:t>у</w:t>
      </w:r>
      <w:r w:rsidR="00943053">
        <w:rPr>
          <w:rFonts w:ascii="Times New Roman" w:hAnsi="Times New Roman" w:cs="Times New Roman"/>
          <w:sz w:val="28"/>
          <w:szCs w:val="28"/>
        </w:rPr>
        <w:t>чаях</w:t>
      </w:r>
      <w:proofErr w:type="gramEnd"/>
      <w:r w:rsidR="00943053">
        <w:rPr>
          <w:rFonts w:ascii="Times New Roman" w:hAnsi="Times New Roman" w:cs="Times New Roman"/>
          <w:sz w:val="28"/>
          <w:szCs w:val="28"/>
        </w:rPr>
        <w:t xml:space="preserve"> по рез</w:t>
      </w:r>
      <w:r w:rsidR="00943053" w:rsidRPr="00D14E9B">
        <w:rPr>
          <w:rFonts w:ascii="Times New Roman" w:hAnsi="Times New Roman" w:cs="Times New Roman"/>
          <w:sz w:val="28"/>
          <w:szCs w:val="28"/>
        </w:rPr>
        <w:t>у</w:t>
      </w:r>
      <w:r w:rsidR="00943053">
        <w:rPr>
          <w:rFonts w:ascii="Times New Roman" w:hAnsi="Times New Roman" w:cs="Times New Roman"/>
          <w:sz w:val="28"/>
          <w:szCs w:val="28"/>
        </w:rPr>
        <w:t xml:space="preserve">льтатам </w:t>
      </w:r>
      <w:r w:rsidR="00943053" w:rsidRPr="00943053">
        <w:rPr>
          <w:rFonts w:ascii="Times New Roman" w:hAnsi="Times New Roman" w:cs="Times New Roman"/>
          <w:sz w:val="28"/>
          <w:szCs w:val="28"/>
        </w:rPr>
        <w:t xml:space="preserve">оценки </w:t>
      </w:r>
      <w:r w:rsidR="00943053">
        <w:rPr>
          <w:rFonts w:ascii="Times New Roman" w:hAnsi="Times New Roman" w:cs="Times New Roman"/>
          <w:sz w:val="28"/>
          <w:szCs w:val="28"/>
        </w:rPr>
        <w:t>пост</w:t>
      </w:r>
      <w:r w:rsidR="00943053" w:rsidRPr="00D14E9B">
        <w:rPr>
          <w:rFonts w:ascii="Times New Roman" w:hAnsi="Times New Roman" w:cs="Times New Roman"/>
          <w:sz w:val="28"/>
          <w:szCs w:val="28"/>
        </w:rPr>
        <w:t>у</w:t>
      </w:r>
      <w:r w:rsidR="00943053">
        <w:rPr>
          <w:rFonts w:ascii="Times New Roman" w:hAnsi="Times New Roman" w:cs="Times New Roman"/>
          <w:sz w:val="28"/>
          <w:szCs w:val="28"/>
        </w:rPr>
        <w:t>пивших</w:t>
      </w:r>
      <w:r w:rsidR="00943053" w:rsidRPr="00943053">
        <w:rPr>
          <w:rFonts w:ascii="Times New Roman" w:hAnsi="Times New Roman" w:cs="Times New Roman"/>
          <w:sz w:val="28"/>
          <w:szCs w:val="28"/>
        </w:rPr>
        <w:t xml:space="preserve"> </w:t>
      </w:r>
      <w:r w:rsidR="00FE3EB4" w:rsidRPr="00FE3EB4">
        <w:rPr>
          <w:rFonts w:ascii="Times New Roman" w:hAnsi="Times New Roman" w:cs="Times New Roman"/>
          <w:sz w:val="28"/>
          <w:szCs w:val="28"/>
        </w:rPr>
        <w:t xml:space="preserve">от организаций </w:t>
      </w:r>
      <w:r w:rsidR="00943053" w:rsidRPr="00943053">
        <w:rPr>
          <w:rFonts w:ascii="Times New Roman" w:hAnsi="Times New Roman" w:cs="Times New Roman"/>
          <w:sz w:val="28"/>
          <w:szCs w:val="28"/>
        </w:rPr>
        <w:t>документов</w:t>
      </w:r>
      <w:r w:rsidR="00FE3EB4" w:rsidRPr="00FE3EB4">
        <w:t xml:space="preserve"> </w:t>
      </w:r>
      <w:r w:rsidR="00FE3EB4" w:rsidRPr="00FE3EB4">
        <w:rPr>
          <w:rFonts w:ascii="Times New Roman" w:hAnsi="Times New Roman" w:cs="Times New Roman"/>
          <w:sz w:val="28"/>
          <w:szCs w:val="28"/>
        </w:rPr>
        <w:t>об исполнении предписаний</w:t>
      </w:r>
      <w:r w:rsidR="00943053" w:rsidRPr="00943053">
        <w:rPr>
          <w:rFonts w:ascii="Times New Roman" w:hAnsi="Times New Roman" w:cs="Times New Roman"/>
          <w:sz w:val="28"/>
          <w:szCs w:val="28"/>
        </w:rPr>
        <w:t>, иной имеющейся в ра</w:t>
      </w:r>
      <w:r w:rsidR="00943053" w:rsidRPr="00943053">
        <w:rPr>
          <w:rFonts w:ascii="Times New Roman" w:hAnsi="Times New Roman" w:cs="Times New Roman"/>
          <w:sz w:val="28"/>
          <w:szCs w:val="28"/>
        </w:rPr>
        <w:t>с</w:t>
      </w:r>
      <w:r w:rsidR="00943053" w:rsidRPr="00943053">
        <w:rPr>
          <w:rFonts w:ascii="Times New Roman" w:hAnsi="Times New Roman" w:cs="Times New Roman"/>
          <w:sz w:val="28"/>
          <w:szCs w:val="28"/>
        </w:rPr>
        <w:t xml:space="preserve">поряжении </w:t>
      </w:r>
      <w:r w:rsidR="00FE3EB4" w:rsidRPr="00FE3EB4">
        <w:rPr>
          <w:rFonts w:ascii="Times New Roman" w:hAnsi="Times New Roman" w:cs="Times New Roman"/>
          <w:caps/>
          <w:sz w:val="28"/>
          <w:szCs w:val="28"/>
        </w:rPr>
        <w:t>у</w:t>
      </w:r>
      <w:r w:rsidR="00FE3EB4">
        <w:rPr>
          <w:rFonts w:ascii="Times New Roman" w:hAnsi="Times New Roman" w:cs="Times New Roman"/>
          <w:sz w:val="28"/>
          <w:szCs w:val="28"/>
        </w:rPr>
        <w:t xml:space="preserve">правления </w:t>
      </w:r>
      <w:r w:rsidR="00943053" w:rsidRPr="00943053">
        <w:rPr>
          <w:rFonts w:ascii="Times New Roman" w:hAnsi="Times New Roman" w:cs="Times New Roman"/>
          <w:sz w:val="28"/>
          <w:szCs w:val="28"/>
        </w:rPr>
        <w:t>информации</w:t>
      </w:r>
      <w:r w:rsidR="00943053">
        <w:rPr>
          <w:rFonts w:ascii="Times New Roman" w:hAnsi="Times New Roman" w:cs="Times New Roman"/>
          <w:sz w:val="28"/>
          <w:szCs w:val="28"/>
        </w:rPr>
        <w:t>, принимались решения о снятии с ко</w:t>
      </w:r>
      <w:r w:rsidR="00943053">
        <w:rPr>
          <w:rFonts w:ascii="Times New Roman" w:hAnsi="Times New Roman" w:cs="Times New Roman"/>
          <w:sz w:val="28"/>
          <w:szCs w:val="28"/>
        </w:rPr>
        <w:t>н</w:t>
      </w:r>
      <w:r w:rsidR="00943053">
        <w:rPr>
          <w:rFonts w:ascii="Times New Roman" w:hAnsi="Times New Roman" w:cs="Times New Roman"/>
          <w:sz w:val="28"/>
          <w:szCs w:val="28"/>
        </w:rPr>
        <w:t xml:space="preserve">троля </w:t>
      </w:r>
      <w:r w:rsidR="00FE3EB4">
        <w:rPr>
          <w:rFonts w:ascii="Times New Roman" w:hAnsi="Times New Roman" w:cs="Times New Roman"/>
          <w:sz w:val="28"/>
          <w:szCs w:val="28"/>
        </w:rPr>
        <w:t>данных предписаний;</w:t>
      </w:r>
    </w:p>
    <w:p w:rsidR="00D14E9B" w:rsidRPr="000771E3" w:rsidRDefault="00D14E9B"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выявленные в ходе проведенных проверок </w:t>
      </w:r>
      <w:r w:rsidRPr="00D14E9B">
        <w:rPr>
          <w:rFonts w:ascii="Times New Roman" w:hAnsi="Times New Roman" w:cs="Times New Roman"/>
          <w:sz w:val="28"/>
          <w:szCs w:val="28"/>
        </w:rPr>
        <w:t>нарушени</w:t>
      </w:r>
      <w:r>
        <w:rPr>
          <w:rFonts w:ascii="Times New Roman" w:hAnsi="Times New Roman" w:cs="Times New Roman"/>
          <w:sz w:val="28"/>
          <w:szCs w:val="28"/>
        </w:rPr>
        <w:t>я оценивались</w:t>
      </w:r>
      <w:r w:rsidRPr="00D14E9B">
        <w:rPr>
          <w:rFonts w:ascii="Times New Roman" w:hAnsi="Times New Roman" w:cs="Times New Roman"/>
          <w:sz w:val="28"/>
          <w:szCs w:val="28"/>
        </w:rPr>
        <w:t xml:space="preserve"> на предмет наличия</w:t>
      </w:r>
      <w:r w:rsidR="0043010A">
        <w:rPr>
          <w:rFonts w:ascii="Times New Roman" w:hAnsi="Times New Roman" w:cs="Times New Roman"/>
          <w:sz w:val="28"/>
          <w:szCs w:val="28"/>
        </w:rPr>
        <w:t xml:space="preserve"> или отсутствия</w:t>
      </w:r>
      <w:r w:rsidRPr="00D14E9B">
        <w:rPr>
          <w:rFonts w:ascii="Times New Roman" w:hAnsi="Times New Roman" w:cs="Times New Roman"/>
          <w:sz w:val="28"/>
          <w:szCs w:val="28"/>
        </w:rPr>
        <w:t xml:space="preserve"> в них непосредственной угрозы причинения вреда жизни и тяжкого вреда здоровью</w:t>
      </w:r>
      <w:r>
        <w:rPr>
          <w:rFonts w:ascii="Times New Roman" w:hAnsi="Times New Roman" w:cs="Times New Roman"/>
          <w:sz w:val="28"/>
          <w:szCs w:val="28"/>
        </w:rPr>
        <w:t xml:space="preserve">, предписания об </w:t>
      </w:r>
      <w:r w:rsidRPr="00D14E9B">
        <w:rPr>
          <w:rFonts w:ascii="Times New Roman" w:hAnsi="Times New Roman" w:cs="Times New Roman"/>
          <w:sz w:val="28"/>
          <w:szCs w:val="28"/>
        </w:rPr>
        <w:t>у</w:t>
      </w:r>
      <w:r>
        <w:rPr>
          <w:rFonts w:ascii="Times New Roman" w:hAnsi="Times New Roman" w:cs="Times New Roman"/>
          <w:sz w:val="28"/>
          <w:szCs w:val="28"/>
        </w:rPr>
        <w:t>странении нар</w:t>
      </w:r>
      <w:r w:rsidRPr="00D14E9B">
        <w:rPr>
          <w:rFonts w:ascii="Times New Roman" w:hAnsi="Times New Roman" w:cs="Times New Roman"/>
          <w:sz w:val="28"/>
          <w:szCs w:val="28"/>
        </w:rPr>
        <w:t>у</w:t>
      </w:r>
      <w:r>
        <w:rPr>
          <w:rFonts w:ascii="Times New Roman" w:hAnsi="Times New Roman" w:cs="Times New Roman"/>
          <w:sz w:val="28"/>
          <w:szCs w:val="28"/>
        </w:rPr>
        <w:t>шений выдавались</w:t>
      </w:r>
      <w:r w:rsidR="00FE3EB4" w:rsidRPr="00FE3EB4">
        <w:rPr>
          <w:rFonts w:ascii="Times New Roman" w:hAnsi="Times New Roman" w:cs="Times New Roman"/>
          <w:sz w:val="28"/>
          <w:szCs w:val="28"/>
        </w:rPr>
        <w:t xml:space="preserve"> </w:t>
      </w:r>
      <w:r w:rsidR="00FE3EB4">
        <w:rPr>
          <w:rFonts w:ascii="Times New Roman" w:hAnsi="Times New Roman" w:cs="Times New Roman"/>
          <w:sz w:val="28"/>
          <w:szCs w:val="28"/>
        </w:rPr>
        <w:t xml:space="preserve">только при наличии такой </w:t>
      </w:r>
      <w:r w:rsidR="00FE3EB4" w:rsidRPr="00D14E9B">
        <w:rPr>
          <w:rFonts w:ascii="Times New Roman" w:hAnsi="Times New Roman" w:cs="Times New Roman"/>
          <w:sz w:val="28"/>
          <w:szCs w:val="28"/>
        </w:rPr>
        <w:t>угрозы</w:t>
      </w:r>
      <w:r>
        <w:rPr>
          <w:rFonts w:ascii="Times New Roman" w:hAnsi="Times New Roman" w:cs="Times New Roman"/>
          <w:sz w:val="28"/>
          <w:szCs w:val="28"/>
        </w:rPr>
        <w:t>.</w:t>
      </w:r>
    </w:p>
    <w:p w:rsidR="00391B69" w:rsidRDefault="00391B69" w:rsidP="0096494F">
      <w:pPr>
        <w:spacing w:after="0" w:line="360" w:lineRule="auto"/>
        <w:ind w:firstLine="709"/>
        <w:jc w:val="both"/>
        <w:rPr>
          <w:rFonts w:ascii="Times New Roman" w:hAnsi="Times New Roman" w:cs="Times New Roman"/>
          <w:b/>
          <w:bCs/>
          <w:sz w:val="28"/>
          <w:szCs w:val="28"/>
        </w:rPr>
      </w:pPr>
    </w:p>
    <w:p w:rsidR="000771E3" w:rsidRPr="000771E3" w:rsidRDefault="001000D9"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71E3" w:rsidRPr="000771E3">
        <w:rPr>
          <w:rFonts w:ascii="Times New Roman" w:hAnsi="Times New Roman" w:cs="Times New Roman"/>
          <w:sz w:val="28"/>
          <w:szCs w:val="28"/>
        </w:rPr>
        <w:t xml:space="preserve"> 2022 г. отделом проведено </w:t>
      </w:r>
      <w:r w:rsidR="00E9461F">
        <w:rPr>
          <w:rFonts w:ascii="Times New Roman" w:hAnsi="Times New Roman" w:cs="Times New Roman"/>
          <w:b/>
          <w:sz w:val="28"/>
          <w:szCs w:val="28"/>
        </w:rPr>
        <w:t>32</w:t>
      </w:r>
      <w:r w:rsidR="00E9461F">
        <w:rPr>
          <w:rFonts w:ascii="Times New Roman" w:hAnsi="Times New Roman" w:cs="Times New Roman"/>
          <w:sz w:val="28"/>
          <w:szCs w:val="28"/>
        </w:rPr>
        <w:t xml:space="preserve"> провер</w:t>
      </w:r>
      <w:r w:rsidR="000771E3" w:rsidRPr="000771E3">
        <w:rPr>
          <w:rFonts w:ascii="Times New Roman" w:hAnsi="Times New Roman" w:cs="Times New Roman"/>
          <w:sz w:val="28"/>
          <w:szCs w:val="28"/>
        </w:rPr>
        <w:t>к</w:t>
      </w:r>
      <w:r w:rsidR="00E9461F">
        <w:rPr>
          <w:rFonts w:ascii="Times New Roman" w:hAnsi="Times New Roman" w:cs="Times New Roman"/>
          <w:sz w:val="28"/>
          <w:szCs w:val="28"/>
        </w:rPr>
        <w:t>и</w:t>
      </w:r>
      <w:r w:rsidR="000771E3" w:rsidRPr="000771E3">
        <w:rPr>
          <w:rFonts w:ascii="Times New Roman" w:hAnsi="Times New Roman" w:cs="Times New Roman"/>
          <w:sz w:val="28"/>
          <w:szCs w:val="28"/>
        </w:rPr>
        <w:t xml:space="preserve"> поднадзорных объектов (</w:t>
      </w:r>
      <w:r w:rsidR="00E9461F">
        <w:rPr>
          <w:rFonts w:ascii="Times New Roman" w:hAnsi="Times New Roman" w:cs="Times New Roman"/>
          <w:sz w:val="28"/>
          <w:szCs w:val="28"/>
        </w:rPr>
        <w:t xml:space="preserve">в </w:t>
      </w:r>
      <w:r w:rsidR="000771E3" w:rsidRPr="000771E3">
        <w:rPr>
          <w:rFonts w:ascii="Times New Roman" w:hAnsi="Times New Roman" w:cs="Times New Roman"/>
          <w:sz w:val="28"/>
          <w:szCs w:val="28"/>
        </w:rPr>
        <w:t xml:space="preserve">2022 г. - </w:t>
      </w:r>
      <w:r w:rsidR="00E9461F">
        <w:rPr>
          <w:rFonts w:ascii="Times New Roman" w:hAnsi="Times New Roman" w:cs="Times New Roman"/>
          <w:sz w:val="28"/>
          <w:szCs w:val="28"/>
        </w:rPr>
        <w:t>6</w:t>
      </w:r>
      <w:r w:rsidR="000771E3" w:rsidRPr="000771E3">
        <w:rPr>
          <w:rFonts w:ascii="Times New Roman" w:hAnsi="Times New Roman" w:cs="Times New Roman"/>
          <w:sz w:val="28"/>
          <w:szCs w:val="28"/>
        </w:rPr>
        <w:t>3), в том числе:</w:t>
      </w:r>
    </w:p>
    <w:p w:rsidR="000771E3" w:rsidRPr="000771E3" w:rsidRDefault="000771E3" w:rsidP="000771E3">
      <w:pPr>
        <w:spacing w:after="0" w:line="360" w:lineRule="auto"/>
        <w:ind w:firstLine="709"/>
        <w:jc w:val="both"/>
        <w:rPr>
          <w:rFonts w:ascii="Times New Roman" w:hAnsi="Times New Roman" w:cs="Times New Roman"/>
          <w:sz w:val="28"/>
          <w:szCs w:val="28"/>
        </w:rPr>
      </w:pPr>
      <w:r w:rsidRPr="000771E3">
        <w:rPr>
          <w:rFonts w:ascii="Times New Roman" w:hAnsi="Times New Roman" w:cs="Times New Roman"/>
          <w:sz w:val="28"/>
          <w:szCs w:val="28"/>
        </w:rPr>
        <w:t xml:space="preserve">- </w:t>
      </w:r>
      <w:r w:rsidR="001000D9" w:rsidRPr="001000D9">
        <w:rPr>
          <w:rFonts w:ascii="Times New Roman" w:hAnsi="Times New Roman" w:cs="Times New Roman"/>
          <w:b/>
          <w:sz w:val="28"/>
          <w:szCs w:val="28"/>
        </w:rPr>
        <w:t xml:space="preserve">23 (49) </w:t>
      </w:r>
      <w:r w:rsidRPr="000771E3">
        <w:rPr>
          <w:rFonts w:ascii="Times New Roman" w:hAnsi="Times New Roman" w:cs="Times New Roman"/>
          <w:sz w:val="28"/>
          <w:szCs w:val="28"/>
        </w:rPr>
        <w:t>плановы</w:t>
      </w:r>
      <w:r w:rsidR="001000D9">
        <w:rPr>
          <w:rFonts w:ascii="Times New Roman" w:hAnsi="Times New Roman" w:cs="Times New Roman"/>
          <w:sz w:val="28"/>
          <w:szCs w:val="28"/>
        </w:rPr>
        <w:t>е</w:t>
      </w:r>
      <w:r w:rsidRPr="000771E3">
        <w:rPr>
          <w:rFonts w:ascii="Times New Roman" w:hAnsi="Times New Roman" w:cs="Times New Roman"/>
          <w:sz w:val="28"/>
          <w:szCs w:val="28"/>
        </w:rPr>
        <w:t xml:space="preserve"> проверк</w:t>
      </w:r>
      <w:r w:rsidR="001000D9">
        <w:rPr>
          <w:rFonts w:ascii="Times New Roman" w:hAnsi="Times New Roman" w:cs="Times New Roman"/>
          <w:sz w:val="28"/>
          <w:szCs w:val="28"/>
        </w:rPr>
        <w:t>и</w:t>
      </w:r>
      <w:r w:rsidRPr="000771E3">
        <w:rPr>
          <w:rFonts w:ascii="Times New Roman" w:hAnsi="Times New Roman" w:cs="Times New Roman"/>
          <w:sz w:val="28"/>
          <w:szCs w:val="28"/>
        </w:rPr>
        <w:t xml:space="preserve">; </w:t>
      </w:r>
    </w:p>
    <w:p w:rsidR="000771E3" w:rsidRPr="001000D9" w:rsidRDefault="000771E3" w:rsidP="000771E3">
      <w:pPr>
        <w:spacing w:after="0" w:line="360" w:lineRule="auto"/>
        <w:ind w:firstLine="709"/>
        <w:jc w:val="both"/>
        <w:rPr>
          <w:rFonts w:ascii="Times New Roman" w:hAnsi="Times New Roman" w:cs="Times New Roman"/>
          <w:sz w:val="28"/>
          <w:szCs w:val="28"/>
        </w:rPr>
      </w:pPr>
      <w:r w:rsidRPr="000771E3">
        <w:rPr>
          <w:rFonts w:ascii="Times New Roman" w:hAnsi="Times New Roman" w:cs="Times New Roman"/>
          <w:sz w:val="28"/>
          <w:szCs w:val="28"/>
        </w:rPr>
        <w:t xml:space="preserve">-  </w:t>
      </w:r>
      <w:r w:rsidR="001000D9" w:rsidRPr="001000D9">
        <w:rPr>
          <w:rFonts w:ascii="Times New Roman" w:hAnsi="Times New Roman" w:cs="Times New Roman"/>
          <w:b/>
          <w:sz w:val="28"/>
          <w:szCs w:val="28"/>
        </w:rPr>
        <w:t xml:space="preserve">9 (14) </w:t>
      </w:r>
      <w:r w:rsidR="001000D9" w:rsidRPr="001000D9">
        <w:rPr>
          <w:rFonts w:ascii="Times New Roman" w:hAnsi="Times New Roman" w:cs="Times New Roman"/>
          <w:sz w:val="28"/>
          <w:szCs w:val="28"/>
        </w:rPr>
        <w:t>внеплановых проверок.</w:t>
      </w:r>
    </w:p>
    <w:p w:rsidR="001E1229" w:rsidRPr="001E1229" w:rsidRDefault="001E1229" w:rsidP="001E1229">
      <w:pPr>
        <w:widowControl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1E1229">
        <w:rPr>
          <w:rFonts w:ascii="Times New Roman" w:eastAsia="Times New Roman" w:hAnsi="Times New Roman" w:cs="Times New Roman"/>
          <w:color w:val="000000"/>
          <w:sz w:val="28"/>
          <w:szCs w:val="28"/>
          <w:lang w:eastAsia="ru-RU"/>
        </w:rPr>
        <w:t>В</w:t>
      </w:r>
      <w:r w:rsidRPr="001E1229">
        <w:rPr>
          <w:rFonts w:ascii="Times New Roman" w:eastAsia="Times New Roman" w:hAnsi="Times New Roman" w:cs="Times New Roman"/>
          <w:bCs/>
          <w:color w:val="000000"/>
          <w:sz w:val="28"/>
          <w:szCs w:val="28"/>
          <w:lang w:eastAsia="ru-RU"/>
        </w:rPr>
        <w:t xml:space="preserve"> ходе проведенных проверок </w:t>
      </w:r>
      <w:r w:rsidRPr="001E1229">
        <w:rPr>
          <w:rFonts w:ascii="Times New Roman" w:eastAsia="Times New Roman" w:hAnsi="Times New Roman" w:cs="Times New Roman"/>
          <w:color w:val="000000"/>
          <w:sz w:val="28"/>
          <w:szCs w:val="28"/>
          <w:lang w:eastAsia="ru-RU"/>
        </w:rPr>
        <w:t>выявлено и предписано к устранению 390 (470) нарушений требований правил и норм</w:t>
      </w:r>
      <w:r w:rsidRPr="001E1229">
        <w:rPr>
          <w:rFonts w:ascii="Times New Roman" w:eastAsia="Times New Roman" w:hAnsi="Times New Roman" w:cs="Times New Roman"/>
          <w:bCs/>
          <w:color w:val="000000"/>
          <w:sz w:val="28"/>
          <w:szCs w:val="28"/>
          <w:lang w:eastAsia="ru-RU"/>
        </w:rPr>
        <w:t xml:space="preserve">, </w:t>
      </w:r>
      <w:r w:rsidRPr="001E1229">
        <w:rPr>
          <w:rFonts w:ascii="Times New Roman" w:eastAsia="Times New Roman" w:hAnsi="Times New Roman" w:cs="Times New Roman"/>
          <w:color w:val="000000"/>
          <w:sz w:val="28"/>
          <w:szCs w:val="28"/>
          <w:lang w:eastAsia="ru-RU"/>
        </w:rPr>
        <w:t>назначено 19 (40) администрати</w:t>
      </w:r>
      <w:r w:rsidRPr="001E1229">
        <w:rPr>
          <w:rFonts w:ascii="Times New Roman" w:eastAsia="Times New Roman" w:hAnsi="Times New Roman" w:cs="Times New Roman"/>
          <w:color w:val="000000"/>
          <w:sz w:val="28"/>
          <w:szCs w:val="28"/>
          <w:lang w:eastAsia="ru-RU"/>
        </w:rPr>
        <w:t>в</w:t>
      </w:r>
      <w:r w:rsidRPr="001E1229">
        <w:rPr>
          <w:rFonts w:ascii="Times New Roman" w:eastAsia="Times New Roman" w:hAnsi="Times New Roman" w:cs="Times New Roman"/>
          <w:color w:val="000000"/>
          <w:sz w:val="28"/>
          <w:szCs w:val="28"/>
          <w:lang w:eastAsia="ru-RU"/>
        </w:rPr>
        <w:t xml:space="preserve">ных наказаний (включая наказания по результатам проведенных расследований несчастных случаев), в том числе в виде 3 (0) приостановлений деятельности и 16 (37) административных штрафов </w:t>
      </w:r>
      <w:r w:rsidRPr="001E1229">
        <w:rPr>
          <w:rFonts w:ascii="Times New Roman" w:eastAsia="Times New Roman" w:hAnsi="Times New Roman" w:cs="Times New Roman"/>
          <w:bCs/>
          <w:color w:val="000000"/>
          <w:sz w:val="28"/>
          <w:szCs w:val="28"/>
          <w:lang w:eastAsia="ru-RU"/>
        </w:rPr>
        <w:t>на общую сумму 1570 (3560) тыс. руб</w:t>
      </w:r>
      <w:r w:rsidRPr="001E1229">
        <w:rPr>
          <w:rFonts w:ascii="Times New Roman" w:eastAsia="Times New Roman" w:hAnsi="Times New Roman" w:cs="Times New Roman"/>
          <w:color w:val="000000"/>
          <w:sz w:val="28"/>
          <w:szCs w:val="28"/>
          <w:lang w:eastAsia="ru-RU"/>
        </w:rPr>
        <w:t xml:space="preserve">., сумма взысканных штрафов – 1570 (3560) тыс. руб. </w:t>
      </w:r>
      <w:proofErr w:type="gramEnd"/>
    </w:p>
    <w:p w:rsidR="0033639A" w:rsidRDefault="00F65646" w:rsidP="0096494F">
      <w:pPr>
        <w:spacing w:after="0" w:line="360" w:lineRule="auto"/>
        <w:ind w:firstLine="709"/>
        <w:jc w:val="both"/>
        <w:rPr>
          <w:rFonts w:ascii="Times New Roman" w:hAnsi="Times New Roman" w:cs="Times New Roman"/>
          <w:b/>
          <w:bCs/>
          <w:sz w:val="28"/>
          <w:szCs w:val="28"/>
        </w:rPr>
      </w:pPr>
      <w:r w:rsidRPr="00F65646">
        <w:rPr>
          <w:rFonts w:ascii="Times New Roman" w:hAnsi="Times New Roman" w:cs="Times New Roman"/>
          <w:sz w:val="28"/>
          <w:szCs w:val="28"/>
        </w:rPr>
        <w:t xml:space="preserve">По результатам проведенного анализа </w:t>
      </w:r>
      <w:r>
        <w:rPr>
          <w:rFonts w:ascii="Times New Roman" w:hAnsi="Times New Roman" w:cs="Times New Roman"/>
          <w:sz w:val="28"/>
          <w:szCs w:val="28"/>
        </w:rPr>
        <w:t>рез</w:t>
      </w:r>
      <w:r w:rsidRPr="00F65646">
        <w:rPr>
          <w:rFonts w:ascii="Times New Roman" w:hAnsi="Times New Roman" w:cs="Times New Roman"/>
          <w:sz w:val="28"/>
          <w:szCs w:val="28"/>
        </w:rPr>
        <w:t>у</w:t>
      </w:r>
      <w:r>
        <w:rPr>
          <w:rFonts w:ascii="Times New Roman" w:hAnsi="Times New Roman" w:cs="Times New Roman"/>
          <w:sz w:val="28"/>
          <w:szCs w:val="28"/>
        </w:rPr>
        <w:t xml:space="preserve">льтатов </w:t>
      </w:r>
      <w:r w:rsidRPr="00F65646">
        <w:rPr>
          <w:rFonts w:ascii="Times New Roman" w:hAnsi="Times New Roman" w:cs="Times New Roman"/>
          <w:sz w:val="28"/>
          <w:szCs w:val="28"/>
        </w:rPr>
        <w:t>проверок в 2022 г. наиболее частыми нарушениями требований промышленной безопасности яв</w:t>
      </w:r>
      <w:r w:rsidRPr="00F65646">
        <w:rPr>
          <w:rFonts w:ascii="Times New Roman" w:hAnsi="Times New Roman" w:cs="Times New Roman"/>
          <w:sz w:val="28"/>
          <w:szCs w:val="28"/>
        </w:rPr>
        <w:t>и</w:t>
      </w:r>
      <w:r w:rsidRPr="00F65646">
        <w:rPr>
          <w:rFonts w:ascii="Times New Roman" w:hAnsi="Times New Roman" w:cs="Times New Roman"/>
          <w:sz w:val="28"/>
          <w:szCs w:val="28"/>
        </w:rPr>
        <w:t>лись:</w:t>
      </w:r>
      <w:r w:rsidR="0096494F">
        <w:rPr>
          <w:rFonts w:ascii="Times New Roman" w:hAnsi="Times New Roman" w:cs="Times New Roman"/>
          <w:sz w:val="28"/>
          <w:szCs w:val="28"/>
        </w:rPr>
        <w:t xml:space="preserve"> </w:t>
      </w:r>
    </w:p>
    <w:p w:rsidR="00F65646" w:rsidRPr="00B00EBD" w:rsidRDefault="00F65646" w:rsidP="00F65646">
      <w:pPr>
        <w:spacing w:after="0" w:line="360" w:lineRule="auto"/>
        <w:ind w:firstLine="709"/>
        <w:jc w:val="both"/>
        <w:rPr>
          <w:rFonts w:ascii="Times New Roman" w:hAnsi="Times New Roman" w:cs="Times New Roman"/>
          <w:sz w:val="28"/>
          <w:szCs w:val="28"/>
        </w:rPr>
      </w:pPr>
      <w:r w:rsidRPr="00B00EBD">
        <w:rPr>
          <w:rFonts w:ascii="Times New Roman" w:hAnsi="Times New Roman" w:cs="Times New Roman"/>
          <w:sz w:val="28"/>
          <w:szCs w:val="28"/>
        </w:rPr>
        <w:t xml:space="preserve">нарушения в электромеханическом хозяйстве – </w:t>
      </w:r>
      <w:r w:rsidR="00BE196A" w:rsidRPr="00B00EBD">
        <w:rPr>
          <w:rFonts w:ascii="Times New Roman" w:hAnsi="Times New Roman" w:cs="Times New Roman"/>
          <w:sz w:val="28"/>
          <w:szCs w:val="28"/>
        </w:rPr>
        <w:t>88</w:t>
      </w:r>
      <w:r w:rsidRPr="00B00EBD">
        <w:rPr>
          <w:rFonts w:ascii="Times New Roman" w:hAnsi="Times New Roman" w:cs="Times New Roman"/>
          <w:sz w:val="28"/>
          <w:szCs w:val="28"/>
        </w:rPr>
        <w:t xml:space="preserve"> (</w:t>
      </w:r>
      <w:r w:rsidR="0033639A" w:rsidRPr="00B00EBD">
        <w:rPr>
          <w:rFonts w:ascii="Times New Roman" w:hAnsi="Times New Roman" w:cs="Times New Roman"/>
          <w:sz w:val="28"/>
          <w:szCs w:val="28"/>
        </w:rPr>
        <w:t>2</w:t>
      </w:r>
      <w:r w:rsidR="00BE196A" w:rsidRPr="00B00EBD">
        <w:rPr>
          <w:rFonts w:ascii="Times New Roman" w:hAnsi="Times New Roman" w:cs="Times New Roman"/>
          <w:sz w:val="28"/>
          <w:szCs w:val="28"/>
        </w:rPr>
        <w:t>3</w:t>
      </w:r>
      <w:r w:rsidRPr="00B00EBD">
        <w:rPr>
          <w:rFonts w:ascii="Times New Roman" w:hAnsi="Times New Roman" w:cs="Times New Roman"/>
          <w:sz w:val="28"/>
          <w:szCs w:val="28"/>
        </w:rPr>
        <w:t>%);</w:t>
      </w:r>
    </w:p>
    <w:p w:rsidR="0033639A" w:rsidRDefault="0033639A" w:rsidP="00F65646">
      <w:pPr>
        <w:spacing w:after="0" w:line="360" w:lineRule="auto"/>
        <w:ind w:firstLine="709"/>
        <w:jc w:val="both"/>
        <w:rPr>
          <w:rFonts w:ascii="Times New Roman" w:hAnsi="Times New Roman" w:cs="Times New Roman"/>
          <w:sz w:val="28"/>
          <w:szCs w:val="28"/>
        </w:rPr>
      </w:pPr>
      <w:r w:rsidRPr="0033639A">
        <w:rPr>
          <w:rFonts w:ascii="Times New Roman" w:hAnsi="Times New Roman" w:cs="Times New Roman"/>
          <w:sz w:val="28"/>
          <w:szCs w:val="28"/>
        </w:rPr>
        <w:t xml:space="preserve">нарушения </w:t>
      </w:r>
      <w:r w:rsidR="00BE196A" w:rsidRPr="00BE196A">
        <w:rPr>
          <w:rFonts w:ascii="Times New Roman" w:hAnsi="Times New Roman" w:cs="Times New Roman"/>
          <w:sz w:val="28"/>
          <w:szCs w:val="28"/>
        </w:rPr>
        <w:t xml:space="preserve">проектов (паспортов) </w:t>
      </w:r>
      <w:r w:rsidR="00BE196A">
        <w:rPr>
          <w:rFonts w:ascii="Times New Roman" w:hAnsi="Times New Roman" w:cs="Times New Roman"/>
          <w:sz w:val="28"/>
          <w:szCs w:val="28"/>
        </w:rPr>
        <w:t>ведения горных работ</w:t>
      </w:r>
      <w:r>
        <w:rPr>
          <w:rFonts w:ascii="Times New Roman" w:hAnsi="Times New Roman" w:cs="Times New Roman"/>
          <w:sz w:val="28"/>
          <w:szCs w:val="28"/>
        </w:rPr>
        <w:t xml:space="preserve"> – 24 (</w:t>
      </w:r>
      <w:r w:rsidR="00BE196A">
        <w:rPr>
          <w:rFonts w:ascii="Times New Roman" w:hAnsi="Times New Roman" w:cs="Times New Roman"/>
          <w:sz w:val="28"/>
          <w:szCs w:val="28"/>
        </w:rPr>
        <w:t>15</w:t>
      </w:r>
      <w:r>
        <w:rPr>
          <w:rFonts w:ascii="Times New Roman" w:hAnsi="Times New Roman" w:cs="Times New Roman"/>
          <w:sz w:val="28"/>
          <w:szCs w:val="28"/>
        </w:rPr>
        <w:t xml:space="preserve"> %);</w:t>
      </w:r>
    </w:p>
    <w:p w:rsidR="00BE196A" w:rsidRDefault="00BE196A" w:rsidP="00F65646">
      <w:pPr>
        <w:spacing w:after="0" w:line="360" w:lineRule="auto"/>
        <w:ind w:firstLine="709"/>
        <w:jc w:val="both"/>
        <w:rPr>
          <w:rFonts w:ascii="Times New Roman" w:hAnsi="Times New Roman" w:cs="Times New Roman"/>
          <w:sz w:val="28"/>
          <w:szCs w:val="28"/>
        </w:rPr>
      </w:pPr>
      <w:r w:rsidRPr="00BE196A">
        <w:rPr>
          <w:rFonts w:ascii="Times New Roman" w:hAnsi="Times New Roman" w:cs="Times New Roman"/>
          <w:sz w:val="28"/>
          <w:szCs w:val="28"/>
        </w:rPr>
        <w:lastRenderedPageBreak/>
        <w:t xml:space="preserve">нарушения обращения </w:t>
      </w:r>
      <w:proofErr w:type="gramStart"/>
      <w:r w:rsidRPr="00BE196A">
        <w:rPr>
          <w:rFonts w:ascii="Times New Roman" w:hAnsi="Times New Roman" w:cs="Times New Roman"/>
          <w:sz w:val="28"/>
          <w:szCs w:val="28"/>
        </w:rPr>
        <w:t>со</w:t>
      </w:r>
      <w:proofErr w:type="gramEnd"/>
      <w:r w:rsidRPr="00BE196A">
        <w:rPr>
          <w:rFonts w:ascii="Times New Roman" w:hAnsi="Times New Roman" w:cs="Times New Roman"/>
          <w:sz w:val="28"/>
          <w:szCs w:val="28"/>
        </w:rPr>
        <w:t xml:space="preserve"> взрывчатыми материалами</w:t>
      </w:r>
      <w:r>
        <w:rPr>
          <w:rFonts w:ascii="Times New Roman" w:hAnsi="Times New Roman" w:cs="Times New Roman"/>
          <w:sz w:val="28"/>
          <w:szCs w:val="28"/>
        </w:rPr>
        <w:t xml:space="preserve"> – 52 (13 %);</w:t>
      </w:r>
    </w:p>
    <w:p w:rsidR="00B00EBD" w:rsidRPr="001E1229" w:rsidRDefault="00B00EBD" w:rsidP="00B00EBD">
      <w:pPr>
        <w:spacing w:after="0" w:line="360" w:lineRule="auto"/>
        <w:ind w:firstLine="709"/>
        <w:jc w:val="both"/>
        <w:rPr>
          <w:rFonts w:ascii="Times New Roman" w:hAnsi="Times New Roman" w:cs="Times New Roman"/>
          <w:sz w:val="28"/>
          <w:szCs w:val="28"/>
          <w:highlight w:val="yellow"/>
        </w:rPr>
      </w:pPr>
      <w:r w:rsidRPr="00BE196A">
        <w:rPr>
          <w:rFonts w:ascii="Times New Roman" w:hAnsi="Times New Roman" w:cs="Times New Roman"/>
          <w:sz w:val="28"/>
          <w:szCs w:val="28"/>
        </w:rPr>
        <w:t>нарушения мероприятий по готовности к локализации и ликвидации ав</w:t>
      </w:r>
      <w:r w:rsidRPr="00BE196A">
        <w:rPr>
          <w:rFonts w:ascii="Times New Roman" w:hAnsi="Times New Roman" w:cs="Times New Roman"/>
          <w:sz w:val="28"/>
          <w:szCs w:val="28"/>
        </w:rPr>
        <w:t>а</w:t>
      </w:r>
      <w:r w:rsidRPr="00BE196A">
        <w:rPr>
          <w:rFonts w:ascii="Times New Roman" w:hAnsi="Times New Roman" w:cs="Times New Roman"/>
          <w:sz w:val="28"/>
          <w:szCs w:val="28"/>
        </w:rPr>
        <w:t>рий</w:t>
      </w:r>
      <w:r>
        <w:rPr>
          <w:rFonts w:ascii="Times New Roman" w:hAnsi="Times New Roman" w:cs="Times New Roman"/>
          <w:sz w:val="28"/>
          <w:szCs w:val="28"/>
        </w:rPr>
        <w:t xml:space="preserve"> – 51 </w:t>
      </w:r>
      <w:r w:rsidRPr="00BE196A">
        <w:rPr>
          <w:rFonts w:ascii="Times New Roman" w:hAnsi="Times New Roman" w:cs="Times New Roman"/>
          <w:sz w:val="28"/>
          <w:szCs w:val="28"/>
        </w:rPr>
        <w:t>(13 %)</w:t>
      </w:r>
    </w:p>
    <w:p w:rsidR="00B00EBD" w:rsidRDefault="00B00EBD" w:rsidP="00B00EBD">
      <w:pPr>
        <w:spacing w:after="0" w:line="360" w:lineRule="auto"/>
        <w:ind w:firstLine="709"/>
        <w:jc w:val="both"/>
        <w:rPr>
          <w:rFonts w:ascii="Times New Roman" w:hAnsi="Times New Roman" w:cs="Times New Roman"/>
          <w:sz w:val="28"/>
          <w:szCs w:val="28"/>
        </w:rPr>
      </w:pPr>
      <w:r w:rsidRPr="0033639A">
        <w:rPr>
          <w:rFonts w:ascii="Times New Roman" w:hAnsi="Times New Roman" w:cs="Times New Roman"/>
          <w:sz w:val="28"/>
          <w:szCs w:val="28"/>
        </w:rPr>
        <w:t xml:space="preserve">нарушения на </w:t>
      </w:r>
      <w:r>
        <w:rPr>
          <w:rFonts w:ascii="Times New Roman" w:hAnsi="Times New Roman" w:cs="Times New Roman"/>
          <w:sz w:val="28"/>
          <w:szCs w:val="28"/>
        </w:rPr>
        <w:t xml:space="preserve">подземном и </w:t>
      </w:r>
      <w:r w:rsidRPr="0033639A">
        <w:rPr>
          <w:rFonts w:ascii="Times New Roman" w:hAnsi="Times New Roman" w:cs="Times New Roman"/>
          <w:sz w:val="28"/>
          <w:szCs w:val="28"/>
        </w:rPr>
        <w:t>карьерном транспорте</w:t>
      </w:r>
      <w:r>
        <w:rPr>
          <w:rFonts w:ascii="Times New Roman" w:hAnsi="Times New Roman" w:cs="Times New Roman"/>
          <w:sz w:val="28"/>
          <w:szCs w:val="28"/>
        </w:rPr>
        <w:t xml:space="preserve"> - 45</w:t>
      </w:r>
      <w:r w:rsidRPr="0033639A">
        <w:rPr>
          <w:rFonts w:ascii="Times New Roman" w:hAnsi="Times New Roman" w:cs="Times New Roman"/>
          <w:sz w:val="28"/>
          <w:szCs w:val="28"/>
        </w:rPr>
        <w:t xml:space="preserve"> (</w:t>
      </w:r>
      <w:r>
        <w:rPr>
          <w:rFonts w:ascii="Times New Roman" w:hAnsi="Times New Roman" w:cs="Times New Roman"/>
          <w:sz w:val="28"/>
          <w:szCs w:val="28"/>
        </w:rPr>
        <w:t>12</w:t>
      </w:r>
      <w:r w:rsidRPr="0033639A">
        <w:rPr>
          <w:rFonts w:ascii="Times New Roman" w:hAnsi="Times New Roman" w:cs="Times New Roman"/>
          <w:sz w:val="28"/>
          <w:szCs w:val="28"/>
        </w:rPr>
        <w:t xml:space="preserve"> %);</w:t>
      </w:r>
    </w:p>
    <w:p w:rsidR="00BE196A" w:rsidRDefault="00BE196A" w:rsidP="00F65646">
      <w:pPr>
        <w:spacing w:after="0" w:line="360" w:lineRule="auto"/>
        <w:ind w:firstLine="709"/>
        <w:jc w:val="both"/>
        <w:rPr>
          <w:rFonts w:ascii="Times New Roman" w:hAnsi="Times New Roman" w:cs="Times New Roman"/>
          <w:sz w:val="28"/>
          <w:szCs w:val="28"/>
        </w:rPr>
      </w:pPr>
      <w:r w:rsidRPr="00BE196A">
        <w:rPr>
          <w:rFonts w:ascii="Times New Roman" w:hAnsi="Times New Roman" w:cs="Times New Roman"/>
          <w:sz w:val="28"/>
          <w:szCs w:val="28"/>
        </w:rPr>
        <w:t>нарушения в организации и осуществлении производственного контроля</w:t>
      </w:r>
      <w:r>
        <w:rPr>
          <w:rFonts w:ascii="Times New Roman" w:hAnsi="Times New Roman" w:cs="Times New Roman"/>
          <w:sz w:val="28"/>
          <w:szCs w:val="28"/>
        </w:rPr>
        <w:t xml:space="preserve"> – 17 (5 %);</w:t>
      </w:r>
    </w:p>
    <w:p w:rsidR="002C42B8" w:rsidRPr="000771E3" w:rsidRDefault="002C42B8" w:rsidP="000771E3">
      <w:pPr>
        <w:spacing w:after="0" w:line="360" w:lineRule="auto"/>
        <w:ind w:firstLine="709"/>
        <w:jc w:val="both"/>
        <w:rPr>
          <w:rFonts w:ascii="Times New Roman" w:hAnsi="Times New Roman" w:cs="Times New Roman"/>
          <w:sz w:val="28"/>
          <w:szCs w:val="28"/>
        </w:rPr>
      </w:pPr>
      <w:r w:rsidRPr="002C42B8">
        <w:rPr>
          <w:rFonts w:ascii="Times New Roman" w:hAnsi="Times New Roman" w:cs="Times New Roman"/>
          <w:sz w:val="28"/>
          <w:szCs w:val="28"/>
        </w:rPr>
        <w:t xml:space="preserve">В связи с </w:t>
      </w:r>
      <w:r>
        <w:rPr>
          <w:rFonts w:ascii="Times New Roman" w:hAnsi="Times New Roman" w:cs="Times New Roman"/>
          <w:sz w:val="28"/>
          <w:szCs w:val="28"/>
        </w:rPr>
        <w:t>принятыми постановлением Правительства РФ №336 огранич</w:t>
      </w:r>
      <w:r>
        <w:rPr>
          <w:rFonts w:ascii="Times New Roman" w:hAnsi="Times New Roman" w:cs="Times New Roman"/>
          <w:sz w:val="28"/>
          <w:szCs w:val="28"/>
        </w:rPr>
        <w:t>е</w:t>
      </w:r>
      <w:r>
        <w:rPr>
          <w:rFonts w:ascii="Times New Roman" w:hAnsi="Times New Roman" w:cs="Times New Roman"/>
          <w:sz w:val="28"/>
          <w:szCs w:val="28"/>
        </w:rPr>
        <w:t xml:space="preserve">ниями в надзорной деятельности </w:t>
      </w:r>
      <w:r w:rsidR="00B00EBD">
        <w:rPr>
          <w:rFonts w:ascii="Times New Roman" w:hAnsi="Times New Roman" w:cs="Times New Roman"/>
          <w:sz w:val="28"/>
          <w:szCs w:val="28"/>
        </w:rPr>
        <w:t xml:space="preserve">как </w:t>
      </w:r>
      <w:r>
        <w:rPr>
          <w:rFonts w:ascii="Times New Roman" w:hAnsi="Times New Roman" w:cs="Times New Roman"/>
          <w:sz w:val="28"/>
          <w:szCs w:val="28"/>
        </w:rPr>
        <w:t xml:space="preserve">в </w:t>
      </w:r>
      <w:r w:rsidR="00B00EBD">
        <w:rPr>
          <w:rFonts w:ascii="Times New Roman" w:hAnsi="Times New Roman" w:cs="Times New Roman"/>
          <w:sz w:val="28"/>
          <w:szCs w:val="28"/>
        </w:rPr>
        <w:t>прошедшем 2022 г., так и текущем 2023 г.</w:t>
      </w:r>
      <w:r>
        <w:rPr>
          <w:rFonts w:ascii="Times New Roman" w:hAnsi="Times New Roman" w:cs="Times New Roman"/>
          <w:sz w:val="28"/>
          <w:szCs w:val="28"/>
        </w:rPr>
        <w:t xml:space="preserve"> большое внимание уделено </w:t>
      </w:r>
      <w:r w:rsidRPr="002C42B8">
        <w:rPr>
          <w:rFonts w:ascii="Times New Roman" w:hAnsi="Times New Roman" w:cs="Times New Roman"/>
          <w:sz w:val="28"/>
          <w:szCs w:val="28"/>
        </w:rPr>
        <w:t>проведени</w:t>
      </w:r>
      <w:r>
        <w:rPr>
          <w:rFonts w:ascii="Times New Roman" w:hAnsi="Times New Roman" w:cs="Times New Roman"/>
          <w:sz w:val="28"/>
          <w:szCs w:val="28"/>
        </w:rPr>
        <w:t>ю</w:t>
      </w:r>
      <w:r w:rsidRPr="002C42B8">
        <w:rPr>
          <w:rFonts w:ascii="Times New Roman" w:hAnsi="Times New Roman" w:cs="Times New Roman"/>
          <w:sz w:val="28"/>
          <w:szCs w:val="28"/>
        </w:rPr>
        <w:t xml:space="preserve"> профилактических мероприятий</w:t>
      </w:r>
      <w:r>
        <w:rPr>
          <w:rFonts w:ascii="Times New Roman" w:hAnsi="Times New Roman" w:cs="Times New Roman"/>
          <w:sz w:val="28"/>
          <w:szCs w:val="28"/>
        </w:rPr>
        <w:t>, к</w:t>
      </w:r>
      <w:r>
        <w:rPr>
          <w:rFonts w:ascii="Times New Roman" w:hAnsi="Times New Roman" w:cs="Times New Roman"/>
          <w:sz w:val="28"/>
          <w:szCs w:val="28"/>
        </w:rPr>
        <w:t>о</w:t>
      </w:r>
      <w:r>
        <w:rPr>
          <w:rFonts w:ascii="Times New Roman" w:hAnsi="Times New Roman" w:cs="Times New Roman"/>
          <w:sz w:val="28"/>
          <w:szCs w:val="28"/>
        </w:rPr>
        <w:t>торые постепенно становятся</w:t>
      </w:r>
      <w:r w:rsidRPr="002C42B8">
        <w:rPr>
          <w:rFonts w:ascii="Times New Roman" w:hAnsi="Times New Roman" w:cs="Times New Roman"/>
          <w:sz w:val="28"/>
          <w:szCs w:val="28"/>
        </w:rPr>
        <w:t xml:space="preserve"> преобладающим направлением деятельности те</w:t>
      </w:r>
      <w:r w:rsidRPr="002C42B8">
        <w:rPr>
          <w:rFonts w:ascii="Times New Roman" w:hAnsi="Times New Roman" w:cs="Times New Roman"/>
          <w:sz w:val="28"/>
          <w:szCs w:val="28"/>
        </w:rPr>
        <w:t>р</w:t>
      </w:r>
      <w:r w:rsidRPr="002C42B8">
        <w:rPr>
          <w:rFonts w:ascii="Times New Roman" w:hAnsi="Times New Roman" w:cs="Times New Roman"/>
          <w:sz w:val="28"/>
          <w:szCs w:val="28"/>
        </w:rPr>
        <w:t>риториальных органов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Ростехнадзора</w:t>
      </w:r>
      <w:proofErr w:type="spellEnd"/>
      <w:r w:rsidRPr="002C42B8">
        <w:rPr>
          <w:rFonts w:ascii="Times New Roman" w:hAnsi="Times New Roman" w:cs="Times New Roman"/>
          <w:sz w:val="28"/>
          <w:szCs w:val="28"/>
        </w:rPr>
        <w:t>.</w:t>
      </w:r>
    </w:p>
    <w:p w:rsidR="00FE3EB4" w:rsidRDefault="001E1229"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71E3" w:rsidRPr="000771E3">
        <w:rPr>
          <w:rFonts w:ascii="Times New Roman" w:hAnsi="Times New Roman" w:cs="Times New Roman"/>
          <w:sz w:val="28"/>
          <w:szCs w:val="28"/>
        </w:rPr>
        <w:t xml:space="preserve"> 2022 г. в качестве мер профилактического воздействия</w:t>
      </w:r>
      <w:r w:rsidR="00FE3EB4">
        <w:rPr>
          <w:rFonts w:ascii="Times New Roman" w:hAnsi="Times New Roman" w:cs="Times New Roman"/>
          <w:sz w:val="28"/>
          <w:szCs w:val="28"/>
        </w:rPr>
        <w:t>:</w:t>
      </w:r>
      <w:r w:rsidR="00492BAC" w:rsidRPr="00492BAC">
        <w:rPr>
          <w:rFonts w:ascii="Times New Roman" w:hAnsi="Times New Roman" w:cs="Times New Roman"/>
          <w:b/>
          <w:bCs/>
          <w:sz w:val="28"/>
          <w:szCs w:val="28"/>
        </w:rPr>
        <w:t xml:space="preserve"> </w:t>
      </w:r>
    </w:p>
    <w:p w:rsidR="000771E3" w:rsidRDefault="00FE3EB4"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71E3" w:rsidRPr="000771E3">
        <w:rPr>
          <w:rFonts w:ascii="Times New Roman" w:hAnsi="Times New Roman" w:cs="Times New Roman"/>
          <w:sz w:val="28"/>
          <w:szCs w:val="28"/>
        </w:rPr>
        <w:t xml:space="preserve"> выдано </w:t>
      </w:r>
      <w:r w:rsidR="001E1229" w:rsidRPr="001E1229">
        <w:rPr>
          <w:rFonts w:ascii="Times New Roman" w:hAnsi="Times New Roman" w:cs="Times New Roman"/>
          <w:sz w:val="28"/>
          <w:szCs w:val="28"/>
        </w:rPr>
        <w:t>28 (5)</w:t>
      </w:r>
      <w:r w:rsidR="001E1229">
        <w:rPr>
          <w:rFonts w:ascii="Times New Roman" w:hAnsi="Times New Roman" w:cs="Times New Roman"/>
          <w:sz w:val="28"/>
          <w:szCs w:val="28"/>
        </w:rPr>
        <w:t xml:space="preserve"> </w:t>
      </w:r>
      <w:r w:rsidR="000771E3" w:rsidRPr="000771E3">
        <w:rPr>
          <w:rFonts w:ascii="Times New Roman" w:hAnsi="Times New Roman" w:cs="Times New Roman"/>
          <w:sz w:val="28"/>
          <w:szCs w:val="28"/>
        </w:rPr>
        <w:t>предостережений о недопустимости нарушения обяз</w:t>
      </w:r>
      <w:r w:rsidR="000771E3" w:rsidRPr="000771E3">
        <w:rPr>
          <w:rFonts w:ascii="Times New Roman" w:hAnsi="Times New Roman" w:cs="Times New Roman"/>
          <w:sz w:val="28"/>
          <w:szCs w:val="28"/>
        </w:rPr>
        <w:t>а</w:t>
      </w:r>
      <w:r w:rsidR="000771E3" w:rsidRPr="000771E3">
        <w:rPr>
          <w:rFonts w:ascii="Times New Roman" w:hAnsi="Times New Roman" w:cs="Times New Roman"/>
          <w:sz w:val="28"/>
          <w:szCs w:val="28"/>
        </w:rPr>
        <w:t>тельных тре</w:t>
      </w:r>
      <w:r>
        <w:rPr>
          <w:rFonts w:ascii="Times New Roman" w:hAnsi="Times New Roman" w:cs="Times New Roman"/>
          <w:sz w:val="28"/>
          <w:szCs w:val="28"/>
        </w:rPr>
        <w:t>бований;</w:t>
      </w:r>
    </w:p>
    <w:p w:rsidR="00FE3EB4" w:rsidRPr="00804643" w:rsidRDefault="00FE3EB4" w:rsidP="000771E3">
      <w:pPr>
        <w:spacing w:after="0" w:line="360" w:lineRule="auto"/>
        <w:ind w:firstLine="709"/>
        <w:jc w:val="both"/>
        <w:rPr>
          <w:rFonts w:ascii="Times New Roman" w:hAnsi="Times New Roman" w:cs="Times New Roman"/>
          <w:sz w:val="28"/>
          <w:szCs w:val="28"/>
        </w:rPr>
      </w:pPr>
      <w:r w:rsidRPr="00804643">
        <w:rPr>
          <w:rFonts w:ascii="Times New Roman" w:hAnsi="Times New Roman" w:cs="Times New Roman"/>
          <w:sz w:val="28"/>
          <w:szCs w:val="28"/>
        </w:rPr>
        <w:t xml:space="preserve">- проведено </w:t>
      </w:r>
      <w:r w:rsidR="00E66148" w:rsidRPr="00804643">
        <w:rPr>
          <w:rFonts w:ascii="Times New Roman" w:hAnsi="Times New Roman" w:cs="Times New Roman"/>
          <w:sz w:val="28"/>
          <w:szCs w:val="28"/>
        </w:rPr>
        <w:t>39</w:t>
      </w:r>
      <w:r w:rsidRPr="00804643">
        <w:rPr>
          <w:rFonts w:ascii="Times New Roman" w:hAnsi="Times New Roman" w:cs="Times New Roman"/>
          <w:sz w:val="28"/>
          <w:szCs w:val="28"/>
        </w:rPr>
        <w:t xml:space="preserve"> профилактических визитов</w:t>
      </w:r>
      <w:r w:rsidR="0043010A" w:rsidRPr="00804643">
        <w:rPr>
          <w:rFonts w:ascii="Times New Roman" w:hAnsi="Times New Roman" w:cs="Times New Roman"/>
          <w:sz w:val="28"/>
          <w:szCs w:val="28"/>
        </w:rPr>
        <w:t>, в том числе</w:t>
      </w:r>
      <w:r w:rsidRPr="00804643">
        <w:rPr>
          <w:rFonts w:ascii="Times New Roman" w:hAnsi="Times New Roman" w:cs="Times New Roman"/>
          <w:sz w:val="28"/>
          <w:szCs w:val="28"/>
        </w:rPr>
        <w:t xml:space="preserve"> </w:t>
      </w:r>
      <w:r w:rsidR="00E66148" w:rsidRPr="00804643">
        <w:rPr>
          <w:rFonts w:ascii="Times New Roman" w:hAnsi="Times New Roman" w:cs="Times New Roman"/>
          <w:sz w:val="28"/>
          <w:szCs w:val="28"/>
        </w:rPr>
        <w:t>3</w:t>
      </w:r>
      <w:r w:rsidR="00AA4BDB" w:rsidRPr="00804643">
        <w:rPr>
          <w:rFonts w:ascii="Times New Roman" w:hAnsi="Times New Roman" w:cs="Times New Roman"/>
          <w:sz w:val="28"/>
          <w:szCs w:val="28"/>
        </w:rPr>
        <w:t>3</w:t>
      </w:r>
      <w:r w:rsidR="0043010A" w:rsidRPr="00804643">
        <w:rPr>
          <w:rFonts w:ascii="Times New Roman" w:hAnsi="Times New Roman" w:cs="Times New Roman"/>
          <w:sz w:val="28"/>
          <w:szCs w:val="28"/>
        </w:rPr>
        <w:t xml:space="preserve"> профилактич</w:t>
      </w:r>
      <w:r w:rsidR="0043010A" w:rsidRPr="00804643">
        <w:rPr>
          <w:rFonts w:ascii="Times New Roman" w:hAnsi="Times New Roman" w:cs="Times New Roman"/>
          <w:sz w:val="28"/>
          <w:szCs w:val="28"/>
        </w:rPr>
        <w:t>е</w:t>
      </w:r>
      <w:r w:rsidR="0043010A" w:rsidRPr="00804643">
        <w:rPr>
          <w:rFonts w:ascii="Times New Roman" w:hAnsi="Times New Roman" w:cs="Times New Roman"/>
          <w:sz w:val="28"/>
          <w:szCs w:val="28"/>
        </w:rPr>
        <w:t>ских визит</w:t>
      </w:r>
      <w:r w:rsidR="002E6E9C" w:rsidRPr="00804643">
        <w:rPr>
          <w:rFonts w:ascii="Times New Roman" w:hAnsi="Times New Roman" w:cs="Times New Roman"/>
          <w:sz w:val="28"/>
          <w:szCs w:val="28"/>
        </w:rPr>
        <w:t>а</w:t>
      </w:r>
      <w:r w:rsidR="0043010A" w:rsidRPr="00804643">
        <w:rPr>
          <w:rFonts w:ascii="Times New Roman" w:hAnsi="Times New Roman" w:cs="Times New Roman"/>
          <w:sz w:val="28"/>
          <w:szCs w:val="28"/>
        </w:rPr>
        <w:t xml:space="preserve"> </w:t>
      </w:r>
      <w:r w:rsidR="00072D73" w:rsidRPr="00804643">
        <w:rPr>
          <w:rFonts w:ascii="Times New Roman" w:hAnsi="Times New Roman" w:cs="Times New Roman"/>
          <w:sz w:val="28"/>
          <w:szCs w:val="28"/>
        </w:rPr>
        <w:t>в отношении объектов горного надзора, не отнесенных к опасным производственным объектам</w:t>
      </w:r>
      <w:r w:rsidR="0043010A" w:rsidRPr="00804643">
        <w:rPr>
          <w:rFonts w:ascii="Times New Roman" w:hAnsi="Times New Roman" w:cs="Times New Roman"/>
          <w:sz w:val="28"/>
          <w:szCs w:val="28"/>
        </w:rPr>
        <w:t xml:space="preserve">, и </w:t>
      </w:r>
      <w:r w:rsidR="00AA4BDB" w:rsidRPr="00804643">
        <w:rPr>
          <w:rFonts w:ascii="Times New Roman" w:hAnsi="Times New Roman" w:cs="Times New Roman"/>
          <w:sz w:val="28"/>
          <w:szCs w:val="28"/>
        </w:rPr>
        <w:t>6</w:t>
      </w:r>
      <w:r w:rsidR="0043010A" w:rsidRPr="00804643">
        <w:rPr>
          <w:rFonts w:ascii="Times New Roman" w:hAnsi="Times New Roman" w:cs="Times New Roman"/>
          <w:sz w:val="28"/>
          <w:szCs w:val="28"/>
        </w:rPr>
        <w:t xml:space="preserve"> профилактических визит</w:t>
      </w:r>
      <w:r w:rsidR="002E6E9C" w:rsidRPr="00804643">
        <w:rPr>
          <w:rFonts w:ascii="Times New Roman" w:hAnsi="Times New Roman" w:cs="Times New Roman"/>
          <w:sz w:val="28"/>
          <w:szCs w:val="28"/>
        </w:rPr>
        <w:t>ов</w:t>
      </w:r>
      <w:r w:rsidR="0043010A" w:rsidRPr="00804643">
        <w:rPr>
          <w:rFonts w:ascii="Times New Roman" w:hAnsi="Times New Roman" w:cs="Times New Roman"/>
          <w:sz w:val="28"/>
          <w:szCs w:val="28"/>
        </w:rPr>
        <w:t xml:space="preserve"> в отношении л</w:t>
      </w:r>
      <w:r w:rsidR="0043010A" w:rsidRPr="00804643">
        <w:rPr>
          <w:rFonts w:ascii="Times New Roman" w:hAnsi="Times New Roman" w:cs="Times New Roman"/>
          <w:sz w:val="28"/>
          <w:szCs w:val="28"/>
        </w:rPr>
        <w:t>и</w:t>
      </w:r>
      <w:r w:rsidR="0043010A" w:rsidRPr="00804643">
        <w:rPr>
          <w:rFonts w:ascii="Times New Roman" w:hAnsi="Times New Roman" w:cs="Times New Roman"/>
          <w:sz w:val="28"/>
          <w:szCs w:val="28"/>
        </w:rPr>
        <w:t>цензиатов, получивших лицензии в течение года на производство маркшейде</w:t>
      </w:r>
      <w:r w:rsidR="0043010A" w:rsidRPr="00804643">
        <w:rPr>
          <w:rFonts w:ascii="Times New Roman" w:hAnsi="Times New Roman" w:cs="Times New Roman"/>
          <w:sz w:val="28"/>
          <w:szCs w:val="28"/>
        </w:rPr>
        <w:t>р</w:t>
      </w:r>
      <w:r w:rsidR="0043010A" w:rsidRPr="00804643">
        <w:rPr>
          <w:rFonts w:ascii="Times New Roman" w:hAnsi="Times New Roman" w:cs="Times New Roman"/>
          <w:sz w:val="28"/>
          <w:szCs w:val="28"/>
        </w:rPr>
        <w:t>ских работ</w:t>
      </w:r>
      <w:r w:rsidR="002C42B8" w:rsidRPr="00804643">
        <w:rPr>
          <w:rFonts w:ascii="Times New Roman" w:hAnsi="Times New Roman" w:cs="Times New Roman"/>
          <w:sz w:val="28"/>
          <w:szCs w:val="28"/>
        </w:rPr>
        <w:t>;</w:t>
      </w:r>
    </w:p>
    <w:p w:rsidR="002C42B8" w:rsidRPr="00D80A48" w:rsidRDefault="003415CB" w:rsidP="000771E3">
      <w:pPr>
        <w:spacing w:after="0" w:line="360" w:lineRule="auto"/>
        <w:ind w:firstLine="709"/>
        <w:jc w:val="both"/>
        <w:rPr>
          <w:rFonts w:ascii="Times New Roman" w:hAnsi="Times New Roman" w:cs="Times New Roman"/>
          <w:sz w:val="28"/>
          <w:szCs w:val="28"/>
        </w:rPr>
      </w:pPr>
      <w:r w:rsidRPr="00D80A48">
        <w:rPr>
          <w:rFonts w:ascii="Times New Roman" w:hAnsi="Times New Roman" w:cs="Times New Roman"/>
          <w:sz w:val="28"/>
          <w:szCs w:val="28"/>
        </w:rPr>
        <w:t xml:space="preserve">- предоставлено </w:t>
      </w:r>
      <w:r w:rsidR="00D55A31" w:rsidRPr="00D80A48">
        <w:rPr>
          <w:rFonts w:ascii="Times New Roman" w:hAnsi="Times New Roman" w:cs="Times New Roman"/>
          <w:sz w:val="28"/>
          <w:szCs w:val="28"/>
        </w:rPr>
        <w:t>92</w:t>
      </w:r>
      <w:r w:rsidRPr="00D80A48">
        <w:rPr>
          <w:rFonts w:ascii="Times New Roman" w:hAnsi="Times New Roman" w:cs="Times New Roman"/>
          <w:sz w:val="28"/>
          <w:szCs w:val="28"/>
        </w:rPr>
        <w:t xml:space="preserve"> </w:t>
      </w:r>
      <w:proofErr w:type="gramStart"/>
      <w:r w:rsidRPr="00D80A48">
        <w:rPr>
          <w:rFonts w:ascii="Times New Roman" w:hAnsi="Times New Roman" w:cs="Times New Roman"/>
          <w:sz w:val="28"/>
          <w:szCs w:val="28"/>
        </w:rPr>
        <w:t>устных</w:t>
      </w:r>
      <w:proofErr w:type="gramEnd"/>
      <w:r w:rsidRPr="00D80A48">
        <w:rPr>
          <w:rFonts w:ascii="Times New Roman" w:hAnsi="Times New Roman" w:cs="Times New Roman"/>
          <w:sz w:val="28"/>
          <w:szCs w:val="28"/>
        </w:rPr>
        <w:t xml:space="preserve"> и </w:t>
      </w:r>
      <w:r w:rsidR="00D55A31" w:rsidRPr="00D80A48">
        <w:rPr>
          <w:rFonts w:ascii="Times New Roman" w:hAnsi="Times New Roman" w:cs="Times New Roman"/>
          <w:sz w:val="28"/>
          <w:szCs w:val="28"/>
        </w:rPr>
        <w:t>3</w:t>
      </w:r>
      <w:r w:rsidRPr="00D80A48">
        <w:rPr>
          <w:rFonts w:ascii="Times New Roman" w:hAnsi="Times New Roman" w:cs="Times New Roman"/>
          <w:sz w:val="28"/>
          <w:szCs w:val="28"/>
        </w:rPr>
        <w:t xml:space="preserve"> письменных консультаци</w:t>
      </w:r>
      <w:r w:rsidR="00D55A31" w:rsidRPr="00D80A48">
        <w:rPr>
          <w:rFonts w:ascii="Times New Roman" w:hAnsi="Times New Roman" w:cs="Times New Roman"/>
          <w:sz w:val="28"/>
          <w:szCs w:val="28"/>
        </w:rPr>
        <w:t>и</w:t>
      </w:r>
      <w:r w:rsidRPr="00D80A48">
        <w:rPr>
          <w:rFonts w:ascii="Times New Roman" w:hAnsi="Times New Roman" w:cs="Times New Roman"/>
          <w:sz w:val="28"/>
          <w:szCs w:val="28"/>
        </w:rPr>
        <w:t xml:space="preserve"> по </w:t>
      </w:r>
      <w:r w:rsidR="00D55A31" w:rsidRPr="00D80A48">
        <w:rPr>
          <w:rFonts w:ascii="Times New Roman" w:hAnsi="Times New Roman" w:cs="Times New Roman"/>
          <w:sz w:val="28"/>
          <w:szCs w:val="28"/>
        </w:rPr>
        <w:t>направлен</w:t>
      </w:r>
      <w:r w:rsidR="00D55A31" w:rsidRPr="00D80A48">
        <w:rPr>
          <w:rFonts w:ascii="Times New Roman" w:hAnsi="Times New Roman" w:cs="Times New Roman"/>
          <w:sz w:val="28"/>
          <w:szCs w:val="28"/>
        </w:rPr>
        <w:t>и</w:t>
      </w:r>
      <w:r w:rsidR="00D55A31" w:rsidRPr="00D80A48">
        <w:rPr>
          <w:rFonts w:ascii="Times New Roman" w:hAnsi="Times New Roman" w:cs="Times New Roman"/>
          <w:sz w:val="28"/>
          <w:szCs w:val="28"/>
        </w:rPr>
        <w:t>ям деятельности отдела</w:t>
      </w:r>
      <w:r w:rsidRPr="00D80A48">
        <w:rPr>
          <w:rFonts w:ascii="Times New Roman" w:hAnsi="Times New Roman" w:cs="Times New Roman"/>
          <w:sz w:val="28"/>
          <w:szCs w:val="28"/>
        </w:rPr>
        <w:t>;</w:t>
      </w:r>
    </w:p>
    <w:p w:rsidR="003415CB" w:rsidRPr="00D80A48" w:rsidRDefault="003415CB" w:rsidP="000771E3">
      <w:pPr>
        <w:spacing w:after="0" w:line="360" w:lineRule="auto"/>
        <w:ind w:firstLine="709"/>
        <w:jc w:val="both"/>
        <w:rPr>
          <w:rFonts w:ascii="Times New Roman" w:hAnsi="Times New Roman" w:cs="Times New Roman"/>
          <w:sz w:val="28"/>
          <w:szCs w:val="28"/>
        </w:rPr>
      </w:pPr>
      <w:r w:rsidRPr="00D80A48">
        <w:rPr>
          <w:rFonts w:ascii="Times New Roman" w:hAnsi="Times New Roman" w:cs="Times New Roman"/>
          <w:sz w:val="28"/>
          <w:szCs w:val="28"/>
        </w:rPr>
        <w:t xml:space="preserve">- проведено </w:t>
      </w:r>
      <w:r w:rsidR="00D80A48" w:rsidRPr="00D80A48">
        <w:rPr>
          <w:rFonts w:ascii="Times New Roman" w:hAnsi="Times New Roman" w:cs="Times New Roman"/>
          <w:sz w:val="28"/>
          <w:szCs w:val="28"/>
        </w:rPr>
        <w:t>5</w:t>
      </w:r>
      <w:r w:rsidRPr="00D80A48">
        <w:rPr>
          <w:rFonts w:ascii="Times New Roman" w:hAnsi="Times New Roman" w:cs="Times New Roman"/>
          <w:sz w:val="28"/>
          <w:szCs w:val="28"/>
        </w:rPr>
        <w:t xml:space="preserve"> рабочих совещани</w:t>
      </w:r>
      <w:r w:rsidR="00D80A48" w:rsidRPr="00D80A48">
        <w:rPr>
          <w:rFonts w:ascii="Times New Roman" w:hAnsi="Times New Roman" w:cs="Times New Roman"/>
          <w:sz w:val="28"/>
          <w:szCs w:val="28"/>
        </w:rPr>
        <w:t>й</w:t>
      </w:r>
      <w:r w:rsidRPr="00D80A48">
        <w:rPr>
          <w:rFonts w:ascii="Times New Roman" w:hAnsi="Times New Roman" w:cs="Times New Roman"/>
          <w:sz w:val="28"/>
          <w:szCs w:val="28"/>
        </w:rPr>
        <w:t xml:space="preserve"> с горнодобывающими организациями с тематикой – повышение уровня промышленной безопасности на поднадзорных объектах, снижение аварийности и травматизма;</w:t>
      </w:r>
    </w:p>
    <w:p w:rsidR="00AA4BDB" w:rsidRPr="00AA4BDB" w:rsidRDefault="003415CB" w:rsidP="00AA4BDB">
      <w:pPr>
        <w:spacing w:after="0" w:line="360" w:lineRule="auto"/>
        <w:ind w:firstLine="709"/>
        <w:jc w:val="both"/>
        <w:rPr>
          <w:rFonts w:ascii="Times New Roman" w:hAnsi="Times New Roman" w:cs="Times New Roman"/>
          <w:sz w:val="28"/>
          <w:szCs w:val="28"/>
        </w:rPr>
      </w:pPr>
      <w:proofErr w:type="gramStart"/>
      <w:r w:rsidRPr="00D80A48">
        <w:rPr>
          <w:rFonts w:ascii="Times New Roman" w:hAnsi="Times New Roman" w:cs="Times New Roman"/>
          <w:sz w:val="28"/>
          <w:szCs w:val="28"/>
        </w:rPr>
        <w:t xml:space="preserve">- направлены </w:t>
      </w:r>
      <w:r w:rsidR="00AA4BDB" w:rsidRPr="00D80A48">
        <w:rPr>
          <w:rFonts w:ascii="Times New Roman" w:hAnsi="Times New Roman" w:cs="Times New Roman"/>
          <w:sz w:val="28"/>
          <w:szCs w:val="28"/>
        </w:rPr>
        <w:t>4</w:t>
      </w:r>
      <w:r w:rsidR="00D80A48" w:rsidRPr="00D80A48">
        <w:rPr>
          <w:rFonts w:ascii="Times New Roman" w:hAnsi="Times New Roman" w:cs="Times New Roman"/>
          <w:sz w:val="28"/>
          <w:szCs w:val="28"/>
        </w:rPr>
        <w:t>3</w:t>
      </w:r>
      <w:r w:rsidR="00AA4BDB" w:rsidRPr="00D80A48">
        <w:rPr>
          <w:rFonts w:ascii="Times New Roman" w:hAnsi="Times New Roman" w:cs="Times New Roman"/>
          <w:sz w:val="28"/>
          <w:szCs w:val="28"/>
        </w:rPr>
        <w:t xml:space="preserve"> </w:t>
      </w:r>
      <w:r w:rsidRPr="00D80A48">
        <w:rPr>
          <w:rFonts w:ascii="Times New Roman" w:hAnsi="Times New Roman" w:cs="Times New Roman"/>
          <w:sz w:val="28"/>
          <w:szCs w:val="28"/>
        </w:rPr>
        <w:t>информационны</w:t>
      </w:r>
      <w:r w:rsidR="00AA4BDB" w:rsidRPr="00D80A48">
        <w:rPr>
          <w:rFonts w:ascii="Times New Roman" w:hAnsi="Times New Roman" w:cs="Times New Roman"/>
          <w:sz w:val="28"/>
          <w:szCs w:val="28"/>
        </w:rPr>
        <w:t>х</w:t>
      </w:r>
      <w:r w:rsidRPr="00D80A48">
        <w:rPr>
          <w:rFonts w:ascii="Times New Roman" w:hAnsi="Times New Roman" w:cs="Times New Roman"/>
          <w:sz w:val="28"/>
          <w:szCs w:val="28"/>
        </w:rPr>
        <w:t xml:space="preserve"> пис</w:t>
      </w:r>
      <w:r w:rsidR="00D80A48" w:rsidRPr="00D80A48">
        <w:rPr>
          <w:rFonts w:ascii="Times New Roman" w:hAnsi="Times New Roman" w:cs="Times New Roman"/>
          <w:sz w:val="28"/>
          <w:szCs w:val="28"/>
        </w:rPr>
        <w:t>ь</w:t>
      </w:r>
      <w:r w:rsidR="00AA4BDB" w:rsidRPr="00D80A48">
        <w:rPr>
          <w:rFonts w:ascii="Times New Roman" w:hAnsi="Times New Roman" w:cs="Times New Roman"/>
          <w:sz w:val="28"/>
          <w:szCs w:val="28"/>
        </w:rPr>
        <w:t>м</w:t>
      </w:r>
      <w:r w:rsidR="00D80A48" w:rsidRPr="00D80A48">
        <w:rPr>
          <w:rFonts w:ascii="Times New Roman" w:hAnsi="Times New Roman" w:cs="Times New Roman"/>
          <w:sz w:val="28"/>
          <w:szCs w:val="28"/>
        </w:rPr>
        <w:t>а</w:t>
      </w:r>
      <w:r w:rsidRPr="00D80A48">
        <w:rPr>
          <w:rFonts w:ascii="Times New Roman" w:hAnsi="Times New Roman" w:cs="Times New Roman"/>
          <w:sz w:val="28"/>
          <w:szCs w:val="28"/>
        </w:rPr>
        <w:t xml:space="preserve"> в </w:t>
      </w:r>
      <w:r w:rsidR="009537BC" w:rsidRPr="00D80A48">
        <w:rPr>
          <w:rFonts w:ascii="Times New Roman" w:hAnsi="Times New Roman" w:cs="Times New Roman"/>
          <w:sz w:val="28"/>
          <w:szCs w:val="28"/>
        </w:rPr>
        <w:t>горнодобывающи</w:t>
      </w:r>
      <w:r w:rsidR="00AA4BDB" w:rsidRPr="00D80A48">
        <w:rPr>
          <w:rFonts w:ascii="Times New Roman" w:hAnsi="Times New Roman" w:cs="Times New Roman"/>
          <w:sz w:val="28"/>
          <w:szCs w:val="28"/>
        </w:rPr>
        <w:t>е</w:t>
      </w:r>
      <w:r w:rsidR="009537BC" w:rsidRPr="00D80A48">
        <w:rPr>
          <w:rFonts w:ascii="Times New Roman" w:hAnsi="Times New Roman" w:cs="Times New Roman"/>
          <w:sz w:val="28"/>
          <w:szCs w:val="28"/>
        </w:rPr>
        <w:t xml:space="preserve"> </w:t>
      </w:r>
      <w:r w:rsidRPr="00D80A48">
        <w:rPr>
          <w:rFonts w:ascii="Times New Roman" w:hAnsi="Times New Roman" w:cs="Times New Roman"/>
          <w:sz w:val="28"/>
          <w:szCs w:val="28"/>
        </w:rPr>
        <w:t>организ</w:t>
      </w:r>
      <w:r w:rsidRPr="00D80A48">
        <w:rPr>
          <w:rFonts w:ascii="Times New Roman" w:hAnsi="Times New Roman" w:cs="Times New Roman"/>
          <w:sz w:val="28"/>
          <w:szCs w:val="28"/>
        </w:rPr>
        <w:t>а</w:t>
      </w:r>
      <w:r w:rsidRPr="00D80A48">
        <w:rPr>
          <w:rFonts w:ascii="Times New Roman" w:hAnsi="Times New Roman" w:cs="Times New Roman"/>
          <w:sz w:val="28"/>
          <w:szCs w:val="28"/>
        </w:rPr>
        <w:t>ци</w:t>
      </w:r>
      <w:r w:rsidR="00AA4BDB" w:rsidRPr="00D80A48">
        <w:rPr>
          <w:rFonts w:ascii="Times New Roman" w:hAnsi="Times New Roman" w:cs="Times New Roman"/>
          <w:sz w:val="28"/>
          <w:szCs w:val="28"/>
        </w:rPr>
        <w:t>и</w:t>
      </w:r>
      <w:r w:rsidRPr="00D80A48">
        <w:rPr>
          <w:rFonts w:ascii="Times New Roman" w:hAnsi="Times New Roman" w:cs="Times New Roman"/>
          <w:sz w:val="28"/>
          <w:szCs w:val="28"/>
        </w:rPr>
        <w:t xml:space="preserve"> с информацией о</w:t>
      </w:r>
      <w:r w:rsidR="009537BC" w:rsidRPr="00D80A48">
        <w:rPr>
          <w:rFonts w:ascii="Times New Roman" w:hAnsi="Times New Roman" w:cs="Times New Roman"/>
          <w:sz w:val="28"/>
          <w:szCs w:val="28"/>
        </w:rPr>
        <w:t>б обстоятельствах и причинах</w:t>
      </w:r>
      <w:r w:rsidRPr="00D80A48">
        <w:rPr>
          <w:rFonts w:ascii="Times New Roman" w:hAnsi="Times New Roman" w:cs="Times New Roman"/>
          <w:sz w:val="28"/>
          <w:szCs w:val="28"/>
        </w:rPr>
        <w:t xml:space="preserve"> </w:t>
      </w:r>
      <w:r w:rsidR="009537BC" w:rsidRPr="00D80A48">
        <w:rPr>
          <w:rFonts w:ascii="Times New Roman" w:hAnsi="Times New Roman" w:cs="Times New Roman"/>
          <w:sz w:val="28"/>
          <w:szCs w:val="28"/>
        </w:rPr>
        <w:t>производственного</w:t>
      </w:r>
      <w:r w:rsidRPr="00D80A48">
        <w:rPr>
          <w:rFonts w:ascii="Times New Roman" w:hAnsi="Times New Roman" w:cs="Times New Roman"/>
          <w:sz w:val="28"/>
          <w:szCs w:val="28"/>
        </w:rPr>
        <w:t xml:space="preserve"> </w:t>
      </w:r>
      <w:r w:rsidR="009537BC" w:rsidRPr="00D80A48">
        <w:rPr>
          <w:rFonts w:ascii="Times New Roman" w:hAnsi="Times New Roman" w:cs="Times New Roman"/>
          <w:sz w:val="28"/>
          <w:szCs w:val="28"/>
        </w:rPr>
        <w:t>травм</w:t>
      </w:r>
      <w:r w:rsidR="009537BC" w:rsidRPr="00D80A48">
        <w:rPr>
          <w:rFonts w:ascii="Times New Roman" w:hAnsi="Times New Roman" w:cs="Times New Roman"/>
          <w:sz w:val="28"/>
          <w:szCs w:val="28"/>
        </w:rPr>
        <w:t>а</w:t>
      </w:r>
      <w:r w:rsidR="009537BC" w:rsidRPr="00D80A48">
        <w:rPr>
          <w:rFonts w:ascii="Times New Roman" w:hAnsi="Times New Roman" w:cs="Times New Roman"/>
          <w:sz w:val="28"/>
          <w:szCs w:val="28"/>
        </w:rPr>
        <w:t>тизма</w:t>
      </w:r>
      <w:r w:rsidR="00AA4BDB" w:rsidRPr="00D80A48">
        <w:rPr>
          <w:rFonts w:ascii="Times New Roman" w:hAnsi="Times New Roman" w:cs="Times New Roman"/>
          <w:sz w:val="28"/>
          <w:szCs w:val="28"/>
        </w:rPr>
        <w:t>, о безопа</w:t>
      </w:r>
      <w:r w:rsidR="00AA4BDB" w:rsidRPr="00AA4BDB">
        <w:rPr>
          <w:rFonts w:ascii="Times New Roman" w:hAnsi="Times New Roman" w:cs="Times New Roman"/>
          <w:sz w:val="28"/>
          <w:szCs w:val="28"/>
        </w:rPr>
        <w:t>сности эксплуатации рудоспусков в подземных выработках</w:t>
      </w:r>
      <w:r w:rsidR="00AA4BDB">
        <w:rPr>
          <w:rFonts w:ascii="Times New Roman" w:hAnsi="Times New Roman" w:cs="Times New Roman"/>
          <w:sz w:val="28"/>
          <w:szCs w:val="28"/>
        </w:rPr>
        <w:t>,</w:t>
      </w:r>
      <w:r w:rsidR="00AA4BDB" w:rsidRPr="00AA4BDB">
        <w:rPr>
          <w:rFonts w:ascii="Times New Roman" w:hAnsi="Times New Roman" w:cs="Times New Roman"/>
          <w:sz w:val="28"/>
          <w:szCs w:val="28"/>
        </w:rPr>
        <w:t xml:space="preserve"> о мерах по предотвращению несанкционированного проникновения на опасные производственные объекты посторонних лиц и усиления контроля за реализ</w:t>
      </w:r>
      <w:r w:rsidR="00AA4BDB" w:rsidRPr="00AA4BDB">
        <w:rPr>
          <w:rFonts w:ascii="Times New Roman" w:hAnsi="Times New Roman" w:cs="Times New Roman"/>
          <w:sz w:val="28"/>
          <w:szCs w:val="28"/>
        </w:rPr>
        <w:t>а</w:t>
      </w:r>
      <w:r w:rsidR="00AA4BDB" w:rsidRPr="00AA4BDB">
        <w:rPr>
          <w:rFonts w:ascii="Times New Roman" w:hAnsi="Times New Roman" w:cs="Times New Roman"/>
          <w:sz w:val="28"/>
          <w:szCs w:val="28"/>
        </w:rPr>
        <w:t>цией мер в обл</w:t>
      </w:r>
      <w:r w:rsidR="00E4589B">
        <w:rPr>
          <w:rFonts w:ascii="Times New Roman" w:hAnsi="Times New Roman" w:cs="Times New Roman"/>
          <w:sz w:val="28"/>
          <w:szCs w:val="28"/>
        </w:rPr>
        <w:t xml:space="preserve">асти противодействия терроризму, </w:t>
      </w:r>
      <w:r w:rsidR="00AA4BDB" w:rsidRPr="00AA4BDB">
        <w:rPr>
          <w:rFonts w:ascii="Times New Roman" w:hAnsi="Times New Roman" w:cs="Times New Roman"/>
          <w:sz w:val="28"/>
          <w:szCs w:val="28"/>
        </w:rPr>
        <w:t>о мерах по обеспечению пр</w:t>
      </w:r>
      <w:r w:rsidR="00AA4BDB" w:rsidRPr="00AA4BDB">
        <w:rPr>
          <w:rFonts w:ascii="Times New Roman" w:hAnsi="Times New Roman" w:cs="Times New Roman"/>
          <w:sz w:val="28"/>
          <w:szCs w:val="28"/>
        </w:rPr>
        <w:t>о</w:t>
      </w:r>
      <w:r w:rsidR="00AA4BDB" w:rsidRPr="00AA4BDB">
        <w:rPr>
          <w:rFonts w:ascii="Times New Roman" w:hAnsi="Times New Roman" w:cs="Times New Roman"/>
          <w:sz w:val="28"/>
          <w:szCs w:val="28"/>
        </w:rPr>
        <w:lastRenderedPageBreak/>
        <w:t>тивоаварийной устойчивости опасных производственных объектов в усло</w:t>
      </w:r>
      <w:r w:rsidR="00E4589B">
        <w:rPr>
          <w:rFonts w:ascii="Times New Roman" w:hAnsi="Times New Roman" w:cs="Times New Roman"/>
          <w:sz w:val="28"/>
          <w:szCs w:val="28"/>
        </w:rPr>
        <w:t>виях частичной мобилизации.</w:t>
      </w:r>
      <w:proofErr w:type="gramEnd"/>
    </w:p>
    <w:p w:rsidR="000771E3" w:rsidRDefault="000771E3" w:rsidP="002E1DD2">
      <w:pPr>
        <w:spacing w:after="0" w:line="360" w:lineRule="auto"/>
        <w:ind w:firstLine="709"/>
        <w:jc w:val="both"/>
        <w:rPr>
          <w:rFonts w:ascii="Times New Roman" w:hAnsi="Times New Roman" w:cs="Times New Roman"/>
          <w:sz w:val="28"/>
          <w:szCs w:val="28"/>
        </w:rPr>
      </w:pPr>
    </w:p>
    <w:p w:rsidR="00DF4015" w:rsidRPr="00DF4015" w:rsidRDefault="009F6367" w:rsidP="00DF4015">
      <w:pPr>
        <w:spacing w:after="0" w:line="360" w:lineRule="auto"/>
        <w:ind w:firstLine="709"/>
        <w:jc w:val="center"/>
        <w:rPr>
          <w:rFonts w:ascii="Times New Roman" w:hAnsi="Times New Roman" w:cs="Times New Roman"/>
          <w:b/>
          <w:sz w:val="28"/>
          <w:szCs w:val="28"/>
        </w:rPr>
      </w:pPr>
      <w:r w:rsidRPr="009F6367">
        <w:rPr>
          <w:rFonts w:ascii="Times New Roman" w:hAnsi="Times New Roman" w:cs="Times New Roman"/>
          <w:b/>
          <w:sz w:val="28"/>
          <w:szCs w:val="28"/>
        </w:rPr>
        <w:t>Информация по представлению организациями сведений об орган</w:t>
      </w:r>
      <w:r w:rsidRPr="009F6367">
        <w:rPr>
          <w:rFonts w:ascii="Times New Roman" w:hAnsi="Times New Roman" w:cs="Times New Roman"/>
          <w:b/>
          <w:sz w:val="28"/>
          <w:szCs w:val="28"/>
        </w:rPr>
        <w:t>и</w:t>
      </w:r>
      <w:r w:rsidRPr="009F6367">
        <w:rPr>
          <w:rFonts w:ascii="Times New Roman" w:hAnsi="Times New Roman" w:cs="Times New Roman"/>
          <w:b/>
          <w:sz w:val="28"/>
          <w:szCs w:val="28"/>
        </w:rPr>
        <w:t xml:space="preserve">зации и осуществлению производственного контроля </w:t>
      </w:r>
      <w:r w:rsidR="00DF4015" w:rsidRPr="00DF4015">
        <w:rPr>
          <w:rFonts w:ascii="Times New Roman" w:hAnsi="Times New Roman" w:cs="Times New Roman"/>
          <w:b/>
          <w:sz w:val="28"/>
          <w:szCs w:val="28"/>
        </w:rPr>
        <w:t>за 2021 г.</w:t>
      </w:r>
      <w:r w:rsidR="00790760">
        <w:rPr>
          <w:rFonts w:ascii="Times New Roman" w:hAnsi="Times New Roman" w:cs="Times New Roman"/>
          <w:b/>
          <w:sz w:val="28"/>
          <w:szCs w:val="28"/>
        </w:rPr>
        <w:t xml:space="preserve"> и за 2022 г.</w:t>
      </w:r>
    </w:p>
    <w:bookmarkEnd w:id="0"/>
    <w:p w:rsidR="009F6367" w:rsidRDefault="009F6367" w:rsidP="009F6367">
      <w:pPr>
        <w:spacing w:after="0" w:line="312"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Обязанность организаций, эксплуатирующих опасные производственные объекты, ежегодно представлять в органы </w:t>
      </w:r>
      <w:proofErr w:type="spellStart"/>
      <w:r>
        <w:rPr>
          <w:rFonts w:ascii="Times New Roman" w:eastAsia="Times New Roman" w:hAnsi="Times New Roman" w:cs="Times New Roman"/>
          <w:sz w:val="28"/>
          <w:szCs w:val="24"/>
          <w:lang w:eastAsia="ru-RU"/>
        </w:rPr>
        <w:t>Ростехнадзора</w:t>
      </w:r>
      <w:proofErr w:type="spellEnd"/>
      <w:r>
        <w:rPr>
          <w:rFonts w:ascii="Times New Roman" w:eastAsia="Times New Roman" w:hAnsi="Times New Roman" w:cs="Times New Roman"/>
          <w:sz w:val="28"/>
          <w:szCs w:val="24"/>
          <w:lang w:eastAsia="ru-RU"/>
        </w:rPr>
        <w:t xml:space="preserve"> </w:t>
      </w:r>
      <w:r w:rsidRPr="009F6367">
        <w:rPr>
          <w:rFonts w:ascii="Times New Roman" w:eastAsia="Times New Roman" w:hAnsi="Times New Roman" w:cs="Times New Roman"/>
          <w:sz w:val="28"/>
          <w:szCs w:val="24"/>
          <w:lang w:eastAsia="ru-RU"/>
        </w:rPr>
        <w:t>до 1 апреля соотве</w:t>
      </w:r>
      <w:r w:rsidRPr="009F6367">
        <w:rPr>
          <w:rFonts w:ascii="Times New Roman" w:eastAsia="Times New Roman" w:hAnsi="Times New Roman" w:cs="Times New Roman"/>
          <w:sz w:val="28"/>
          <w:szCs w:val="24"/>
          <w:lang w:eastAsia="ru-RU"/>
        </w:rPr>
        <w:t>т</w:t>
      </w:r>
      <w:r w:rsidRPr="009F6367">
        <w:rPr>
          <w:rFonts w:ascii="Times New Roman" w:eastAsia="Times New Roman" w:hAnsi="Times New Roman" w:cs="Times New Roman"/>
          <w:sz w:val="28"/>
          <w:szCs w:val="24"/>
          <w:lang w:eastAsia="ru-RU"/>
        </w:rPr>
        <w:t>ствующего календарного года</w:t>
      </w:r>
      <w:r>
        <w:rPr>
          <w:rFonts w:ascii="Times New Roman" w:eastAsia="Times New Roman" w:hAnsi="Times New Roman" w:cs="Times New Roman"/>
          <w:sz w:val="28"/>
          <w:szCs w:val="24"/>
          <w:lang w:eastAsia="ru-RU"/>
        </w:rPr>
        <w:t xml:space="preserve"> с</w:t>
      </w:r>
      <w:r w:rsidRPr="009F6367">
        <w:rPr>
          <w:rFonts w:ascii="Times New Roman" w:eastAsia="Times New Roman" w:hAnsi="Times New Roman" w:cs="Times New Roman"/>
          <w:sz w:val="28"/>
          <w:szCs w:val="24"/>
          <w:lang w:eastAsia="ru-RU"/>
        </w:rPr>
        <w:t xml:space="preserve">ведения об организации производственного </w:t>
      </w:r>
      <w:proofErr w:type="gramStart"/>
      <w:r w:rsidRPr="009F6367">
        <w:rPr>
          <w:rFonts w:ascii="Times New Roman" w:eastAsia="Times New Roman" w:hAnsi="Times New Roman" w:cs="Times New Roman"/>
          <w:sz w:val="28"/>
          <w:szCs w:val="24"/>
          <w:lang w:eastAsia="ru-RU"/>
        </w:rPr>
        <w:t>контроля за</w:t>
      </w:r>
      <w:proofErr w:type="gramEnd"/>
      <w:r w:rsidRPr="009F6367">
        <w:rPr>
          <w:rFonts w:ascii="Times New Roman" w:eastAsia="Times New Roman" w:hAnsi="Times New Roman" w:cs="Times New Roman"/>
          <w:sz w:val="28"/>
          <w:szCs w:val="24"/>
          <w:lang w:eastAsia="ru-RU"/>
        </w:rPr>
        <w:t xml:space="preserve"> соблюдением требований промышленной безопасности </w:t>
      </w:r>
      <w:r>
        <w:rPr>
          <w:rFonts w:ascii="Times New Roman" w:eastAsia="Times New Roman" w:hAnsi="Times New Roman" w:cs="Times New Roman"/>
          <w:sz w:val="28"/>
          <w:szCs w:val="24"/>
          <w:lang w:eastAsia="ru-RU"/>
        </w:rPr>
        <w:t>установл</w:t>
      </w:r>
      <w:r>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на пунктом</w:t>
      </w:r>
      <w:r w:rsidRPr="009F6367">
        <w:rPr>
          <w:rFonts w:ascii="Times New Roman" w:eastAsia="Times New Roman" w:hAnsi="Times New Roman" w:cs="Times New Roman"/>
          <w:sz w:val="28"/>
          <w:szCs w:val="24"/>
          <w:lang w:eastAsia="ru-RU"/>
        </w:rPr>
        <w:t xml:space="preserve"> 2 статьи 11 Федерального закона от 21 июля 1997 г. № 116-ФЗ «О промышленной безопасности опасных производственных объектов»</w:t>
      </w:r>
      <w:r>
        <w:rPr>
          <w:rFonts w:ascii="Times New Roman" w:eastAsia="Times New Roman" w:hAnsi="Times New Roman" w:cs="Times New Roman"/>
          <w:sz w:val="28"/>
          <w:szCs w:val="24"/>
          <w:lang w:eastAsia="ru-RU"/>
        </w:rPr>
        <w:t>.</w:t>
      </w:r>
      <w:r w:rsidRPr="009F6367">
        <w:rPr>
          <w:rFonts w:ascii="Times New Roman" w:eastAsia="Times New Roman" w:hAnsi="Times New Roman" w:cs="Times New Roman"/>
          <w:sz w:val="28"/>
          <w:szCs w:val="24"/>
          <w:lang w:eastAsia="ru-RU"/>
        </w:rPr>
        <w:t xml:space="preserve"> </w:t>
      </w:r>
    </w:p>
    <w:p w:rsidR="000B7EC4" w:rsidRPr="00790760" w:rsidRDefault="000B7EC4" w:rsidP="009F6367">
      <w:pPr>
        <w:spacing w:after="0" w:line="312" w:lineRule="auto"/>
        <w:ind w:firstLine="720"/>
        <w:jc w:val="both"/>
        <w:rPr>
          <w:rFonts w:ascii="Times New Roman" w:eastAsia="Times New Roman" w:hAnsi="Times New Roman" w:cs="Times New Roman"/>
          <w:b/>
          <w:sz w:val="28"/>
          <w:szCs w:val="24"/>
          <w:u w:val="single"/>
          <w:lang w:eastAsia="ru-RU"/>
        </w:rPr>
      </w:pPr>
      <w:r w:rsidRPr="00790760">
        <w:rPr>
          <w:rFonts w:ascii="Times New Roman" w:eastAsia="Times New Roman" w:hAnsi="Times New Roman" w:cs="Times New Roman"/>
          <w:b/>
          <w:sz w:val="28"/>
          <w:szCs w:val="24"/>
          <w:u w:val="single"/>
          <w:lang w:eastAsia="ru-RU"/>
        </w:rPr>
        <w:t>Итоги</w:t>
      </w:r>
      <w:r w:rsidR="00154874" w:rsidRPr="00790760">
        <w:rPr>
          <w:rFonts w:ascii="Times New Roman" w:eastAsia="Times New Roman" w:hAnsi="Times New Roman" w:cs="Times New Roman"/>
          <w:b/>
          <w:sz w:val="28"/>
          <w:szCs w:val="24"/>
          <w:u w:val="single"/>
          <w:lang w:eastAsia="ru-RU"/>
        </w:rPr>
        <w:t xml:space="preserve"> работы в 2022 г. по приемке, проверке и анализу</w:t>
      </w:r>
      <w:r w:rsidRPr="00790760">
        <w:rPr>
          <w:rFonts w:ascii="Times New Roman" w:eastAsia="Times New Roman" w:hAnsi="Times New Roman" w:cs="Times New Roman"/>
          <w:b/>
          <w:sz w:val="28"/>
          <w:szCs w:val="24"/>
          <w:u w:val="single"/>
          <w:lang w:eastAsia="ru-RU"/>
        </w:rPr>
        <w:t xml:space="preserve"> </w:t>
      </w:r>
      <w:r w:rsidR="00154874" w:rsidRPr="00790760">
        <w:rPr>
          <w:rFonts w:ascii="Times New Roman" w:eastAsia="Times New Roman" w:hAnsi="Times New Roman" w:cs="Times New Roman"/>
          <w:b/>
          <w:sz w:val="28"/>
          <w:szCs w:val="24"/>
          <w:u w:val="single"/>
          <w:lang w:eastAsia="ru-RU"/>
        </w:rPr>
        <w:t>отчетов о производственном контроле за 2021 г.</w:t>
      </w:r>
      <w:r w:rsidRPr="00790760">
        <w:rPr>
          <w:rFonts w:ascii="Times New Roman" w:eastAsia="Times New Roman" w:hAnsi="Times New Roman" w:cs="Times New Roman"/>
          <w:b/>
          <w:sz w:val="28"/>
          <w:szCs w:val="24"/>
          <w:u w:val="single"/>
          <w:lang w:eastAsia="ru-RU"/>
        </w:rPr>
        <w:t xml:space="preserve"> </w:t>
      </w:r>
    </w:p>
    <w:p w:rsidR="001A2BB9" w:rsidRPr="001A2BB9" w:rsidRDefault="001A2BB9" w:rsidP="009F6367">
      <w:pPr>
        <w:spacing w:after="0" w:line="312"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w:t>
      </w:r>
      <w:r w:rsidRPr="001A2BB9">
        <w:rPr>
          <w:rFonts w:ascii="Times New Roman" w:eastAsia="Times New Roman" w:hAnsi="Times New Roman" w:cs="Times New Roman"/>
          <w:sz w:val="28"/>
          <w:szCs w:val="24"/>
          <w:lang w:eastAsia="ru-RU"/>
        </w:rPr>
        <w:t>з</w:t>
      </w:r>
      <w:r>
        <w:rPr>
          <w:rFonts w:ascii="Times New Roman" w:eastAsia="Times New Roman" w:hAnsi="Times New Roman" w:cs="Times New Roman"/>
          <w:sz w:val="28"/>
          <w:szCs w:val="24"/>
          <w:lang w:eastAsia="ru-RU"/>
        </w:rPr>
        <w:t xml:space="preserve"> 63 поднадзорных отделу организаций</w:t>
      </w:r>
      <w:r w:rsidRPr="001A2BB9">
        <w:rPr>
          <w:rFonts w:ascii="Times New Roman" w:eastAsia="Times New Roman" w:hAnsi="Times New Roman" w:cs="Times New Roman"/>
          <w:sz w:val="28"/>
          <w:szCs w:val="24"/>
          <w:lang w:eastAsia="ru-RU"/>
        </w:rPr>
        <w:t xml:space="preserve"> сведения по производственному кон</w:t>
      </w:r>
      <w:r>
        <w:rPr>
          <w:rFonts w:ascii="Times New Roman" w:eastAsia="Times New Roman" w:hAnsi="Times New Roman" w:cs="Times New Roman"/>
          <w:sz w:val="28"/>
          <w:szCs w:val="24"/>
          <w:lang w:eastAsia="ru-RU"/>
        </w:rPr>
        <w:t>тролю</w:t>
      </w:r>
      <w:r w:rsidR="00154874">
        <w:rPr>
          <w:rFonts w:ascii="Times New Roman" w:eastAsia="Times New Roman" w:hAnsi="Times New Roman" w:cs="Times New Roman"/>
          <w:sz w:val="28"/>
          <w:szCs w:val="24"/>
          <w:lang w:eastAsia="ru-RU"/>
        </w:rPr>
        <w:t xml:space="preserve"> за 2021 год</w:t>
      </w:r>
      <w:r w:rsidRPr="001A2BB9">
        <w:rPr>
          <w:rFonts w:ascii="Times New Roman" w:eastAsia="Times New Roman" w:hAnsi="Times New Roman" w:cs="Times New Roman"/>
          <w:sz w:val="28"/>
          <w:szCs w:val="24"/>
          <w:lang w:eastAsia="ru-RU"/>
        </w:rPr>
        <w:t xml:space="preserve">: </w:t>
      </w:r>
    </w:p>
    <w:p w:rsidR="001A2BB9" w:rsidRPr="001A2BB9"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1A2BB9">
        <w:rPr>
          <w:rFonts w:ascii="Times New Roman" w:eastAsia="Times New Roman" w:hAnsi="Times New Roman" w:cs="Times New Roman"/>
          <w:sz w:val="28"/>
          <w:szCs w:val="24"/>
          <w:lang w:eastAsia="ru-RU"/>
        </w:rPr>
        <w:t xml:space="preserve">- </w:t>
      </w:r>
      <w:r w:rsidRPr="001A2BB9">
        <w:rPr>
          <w:rFonts w:ascii="Times New Roman" w:eastAsia="Times New Roman" w:hAnsi="Times New Roman" w:cs="Times New Roman"/>
          <w:b/>
          <w:sz w:val="28"/>
          <w:szCs w:val="24"/>
          <w:lang w:eastAsia="ru-RU"/>
        </w:rPr>
        <w:t>представили</w:t>
      </w:r>
      <w:r w:rsidRPr="001A2BB9">
        <w:rPr>
          <w:rFonts w:ascii="Times New Roman" w:eastAsia="Times New Roman" w:hAnsi="Times New Roman" w:cs="Times New Roman"/>
          <w:sz w:val="28"/>
          <w:szCs w:val="24"/>
          <w:lang w:eastAsia="ru-RU"/>
        </w:rPr>
        <w:t xml:space="preserve"> 4</w:t>
      </w:r>
      <w:r w:rsidR="00154874">
        <w:rPr>
          <w:rFonts w:ascii="Times New Roman" w:eastAsia="Times New Roman" w:hAnsi="Times New Roman" w:cs="Times New Roman"/>
          <w:sz w:val="28"/>
          <w:szCs w:val="24"/>
          <w:lang w:eastAsia="ru-RU"/>
        </w:rPr>
        <w:t>2</w:t>
      </w:r>
      <w:r w:rsidRPr="001A2BB9">
        <w:rPr>
          <w:rFonts w:ascii="Times New Roman" w:eastAsia="Times New Roman" w:hAnsi="Times New Roman" w:cs="Times New Roman"/>
          <w:sz w:val="28"/>
          <w:szCs w:val="24"/>
          <w:lang w:eastAsia="ru-RU"/>
        </w:rPr>
        <w:t xml:space="preserve"> организаци</w:t>
      </w:r>
      <w:r w:rsidR="00154874">
        <w:rPr>
          <w:rFonts w:ascii="Times New Roman" w:eastAsia="Times New Roman" w:hAnsi="Times New Roman" w:cs="Times New Roman"/>
          <w:sz w:val="28"/>
          <w:szCs w:val="24"/>
          <w:lang w:eastAsia="ru-RU"/>
        </w:rPr>
        <w:t>и</w:t>
      </w:r>
      <w:r w:rsidRPr="001A2BB9">
        <w:rPr>
          <w:rFonts w:ascii="Times New Roman" w:eastAsia="Times New Roman" w:hAnsi="Times New Roman" w:cs="Times New Roman"/>
          <w:sz w:val="28"/>
          <w:szCs w:val="24"/>
          <w:lang w:eastAsia="ru-RU"/>
        </w:rPr>
        <w:t xml:space="preserve"> (67 %);</w:t>
      </w:r>
    </w:p>
    <w:p w:rsidR="001A2BB9" w:rsidRPr="001A2BB9"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1A2BB9">
        <w:rPr>
          <w:rFonts w:ascii="Times New Roman" w:eastAsia="Times New Roman" w:hAnsi="Times New Roman" w:cs="Times New Roman"/>
          <w:sz w:val="28"/>
          <w:szCs w:val="24"/>
          <w:lang w:eastAsia="ru-RU"/>
        </w:rPr>
        <w:t xml:space="preserve">- </w:t>
      </w:r>
      <w:r w:rsidRPr="001A2BB9">
        <w:rPr>
          <w:rFonts w:ascii="Times New Roman" w:eastAsia="Times New Roman" w:hAnsi="Times New Roman" w:cs="Times New Roman"/>
          <w:b/>
          <w:sz w:val="28"/>
          <w:szCs w:val="24"/>
          <w:lang w:eastAsia="ru-RU"/>
        </w:rPr>
        <w:t>не представили</w:t>
      </w:r>
      <w:r w:rsidRPr="001A2BB9">
        <w:rPr>
          <w:rFonts w:ascii="Times New Roman" w:eastAsia="Times New Roman" w:hAnsi="Times New Roman" w:cs="Times New Roman"/>
          <w:sz w:val="28"/>
          <w:szCs w:val="24"/>
          <w:lang w:eastAsia="ru-RU"/>
        </w:rPr>
        <w:t xml:space="preserve"> 2</w:t>
      </w:r>
      <w:r w:rsidR="00154874">
        <w:rPr>
          <w:rFonts w:ascii="Times New Roman" w:eastAsia="Times New Roman" w:hAnsi="Times New Roman" w:cs="Times New Roman"/>
          <w:sz w:val="28"/>
          <w:szCs w:val="24"/>
          <w:lang w:eastAsia="ru-RU"/>
        </w:rPr>
        <w:t>1</w:t>
      </w:r>
      <w:r w:rsidRPr="001A2BB9">
        <w:rPr>
          <w:rFonts w:ascii="Times New Roman" w:eastAsia="Times New Roman" w:hAnsi="Times New Roman" w:cs="Times New Roman"/>
          <w:sz w:val="28"/>
          <w:szCs w:val="24"/>
          <w:lang w:eastAsia="ru-RU"/>
        </w:rPr>
        <w:t xml:space="preserve"> организаци</w:t>
      </w:r>
      <w:r w:rsidR="00154874">
        <w:rPr>
          <w:rFonts w:ascii="Times New Roman" w:eastAsia="Times New Roman" w:hAnsi="Times New Roman" w:cs="Times New Roman"/>
          <w:sz w:val="28"/>
          <w:szCs w:val="24"/>
          <w:lang w:eastAsia="ru-RU"/>
        </w:rPr>
        <w:t>я</w:t>
      </w:r>
      <w:r w:rsidRPr="001A2BB9">
        <w:rPr>
          <w:rFonts w:ascii="Times New Roman" w:eastAsia="Times New Roman" w:hAnsi="Times New Roman" w:cs="Times New Roman"/>
          <w:sz w:val="28"/>
          <w:szCs w:val="24"/>
          <w:lang w:eastAsia="ru-RU"/>
        </w:rPr>
        <w:t xml:space="preserve"> (33 %).</w:t>
      </w:r>
    </w:p>
    <w:p w:rsidR="001A2BB9" w:rsidRPr="00B304AD"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B304AD">
        <w:rPr>
          <w:rFonts w:ascii="Times New Roman" w:eastAsia="Times New Roman" w:hAnsi="Times New Roman" w:cs="Times New Roman"/>
          <w:sz w:val="28"/>
          <w:szCs w:val="24"/>
          <w:lang w:eastAsia="ru-RU"/>
        </w:rPr>
        <w:t xml:space="preserve">В отношении </w:t>
      </w:r>
      <w:r w:rsidR="002428A6" w:rsidRPr="00B304AD">
        <w:rPr>
          <w:rFonts w:ascii="Times New Roman" w:eastAsia="Times New Roman" w:hAnsi="Times New Roman" w:cs="Times New Roman"/>
          <w:sz w:val="28"/>
          <w:szCs w:val="24"/>
          <w:lang w:eastAsia="ru-RU"/>
        </w:rPr>
        <w:t>данных</w:t>
      </w:r>
      <w:r w:rsidRPr="00B304AD">
        <w:rPr>
          <w:rFonts w:ascii="Times New Roman" w:eastAsia="Times New Roman" w:hAnsi="Times New Roman" w:cs="Times New Roman"/>
          <w:sz w:val="28"/>
          <w:szCs w:val="24"/>
          <w:lang w:eastAsia="ru-RU"/>
        </w:rPr>
        <w:t xml:space="preserve"> организаций </w:t>
      </w:r>
      <w:r w:rsidR="002428A6" w:rsidRPr="00B304AD">
        <w:rPr>
          <w:rFonts w:ascii="Times New Roman" w:eastAsia="Times New Roman" w:hAnsi="Times New Roman" w:cs="Times New Roman"/>
          <w:sz w:val="28"/>
          <w:szCs w:val="24"/>
          <w:lang w:eastAsia="ru-RU"/>
        </w:rPr>
        <w:t xml:space="preserve">в связи с запретами и ограничениями, введенными </w:t>
      </w:r>
      <w:r w:rsidRPr="00B304AD">
        <w:rPr>
          <w:rFonts w:ascii="Times New Roman" w:eastAsia="Times New Roman" w:hAnsi="Times New Roman" w:cs="Times New Roman"/>
          <w:sz w:val="28"/>
          <w:szCs w:val="24"/>
          <w:lang w:eastAsia="ru-RU"/>
        </w:rPr>
        <w:t>постановлени</w:t>
      </w:r>
      <w:r w:rsidR="002428A6" w:rsidRPr="00B304AD">
        <w:rPr>
          <w:rFonts w:ascii="Times New Roman" w:eastAsia="Times New Roman" w:hAnsi="Times New Roman" w:cs="Times New Roman"/>
          <w:sz w:val="28"/>
          <w:szCs w:val="24"/>
          <w:lang w:eastAsia="ru-RU"/>
        </w:rPr>
        <w:t>ем</w:t>
      </w:r>
      <w:r w:rsidRPr="00B304AD">
        <w:rPr>
          <w:rFonts w:ascii="Times New Roman" w:eastAsia="Times New Roman" w:hAnsi="Times New Roman" w:cs="Times New Roman"/>
          <w:sz w:val="28"/>
          <w:szCs w:val="24"/>
          <w:lang w:eastAsia="ru-RU"/>
        </w:rPr>
        <w:t xml:space="preserve"> Правительства </w:t>
      </w:r>
      <w:r w:rsidR="002428A6" w:rsidRPr="00B304AD">
        <w:rPr>
          <w:rFonts w:ascii="Times New Roman" w:eastAsia="Times New Roman" w:hAnsi="Times New Roman" w:cs="Times New Roman"/>
          <w:sz w:val="28"/>
          <w:szCs w:val="24"/>
          <w:lang w:eastAsia="ru-RU"/>
        </w:rPr>
        <w:t>ОФ</w:t>
      </w:r>
      <w:r w:rsidRPr="00B304AD">
        <w:rPr>
          <w:rFonts w:ascii="Times New Roman" w:eastAsia="Times New Roman" w:hAnsi="Times New Roman" w:cs="Times New Roman"/>
          <w:sz w:val="28"/>
          <w:szCs w:val="24"/>
          <w:lang w:eastAsia="ru-RU"/>
        </w:rPr>
        <w:t xml:space="preserve"> </w:t>
      </w:r>
      <w:r w:rsidR="002428A6" w:rsidRPr="00B304AD">
        <w:rPr>
          <w:rFonts w:ascii="Times New Roman" w:eastAsia="Times New Roman" w:hAnsi="Times New Roman" w:cs="Times New Roman"/>
          <w:sz w:val="28"/>
          <w:szCs w:val="24"/>
          <w:lang w:eastAsia="ru-RU"/>
        </w:rPr>
        <w:t xml:space="preserve">от 10.03.2022 </w:t>
      </w:r>
      <w:r w:rsidRPr="00B304AD">
        <w:rPr>
          <w:rFonts w:ascii="Times New Roman" w:eastAsia="Times New Roman" w:hAnsi="Times New Roman" w:cs="Times New Roman"/>
          <w:sz w:val="28"/>
          <w:szCs w:val="24"/>
          <w:lang w:eastAsia="ru-RU"/>
        </w:rPr>
        <w:t>№ 336</w:t>
      </w:r>
      <w:r w:rsidR="002428A6" w:rsidRPr="00B304AD">
        <w:rPr>
          <w:rFonts w:ascii="Times New Roman" w:eastAsia="Times New Roman" w:hAnsi="Times New Roman" w:cs="Times New Roman"/>
          <w:sz w:val="28"/>
          <w:szCs w:val="24"/>
          <w:lang w:eastAsia="ru-RU"/>
        </w:rPr>
        <w:t xml:space="preserve">, а именно запрет на возбуждение административного дела вне проведения контрольного (надзорного) мероприятия (вне проведения проверки), </w:t>
      </w:r>
      <w:r w:rsidRPr="00B304AD">
        <w:rPr>
          <w:rFonts w:ascii="Times New Roman" w:eastAsia="Times New Roman" w:hAnsi="Times New Roman" w:cs="Times New Roman"/>
          <w:sz w:val="28"/>
          <w:szCs w:val="24"/>
          <w:lang w:eastAsia="ru-RU"/>
        </w:rPr>
        <w:t>меры административн</w:t>
      </w:r>
      <w:r w:rsidRPr="00B304AD">
        <w:rPr>
          <w:rFonts w:ascii="Times New Roman" w:eastAsia="Times New Roman" w:hAnsi="Times New Roman" w:cs="Times New Roman"/>
          <w:sz w:val="28"/>
          <w:szCs w:val="24"/>
          <w:lang w:eastAsia="ru-RU"/>
        </w:rPr>
        <w:t>о</w:t>
      </w:r>
      <w:r w:rsidRPr="00B304AD">
        <w:rPr>
          <w:rFonts w:ascii="Times New Roman" w:eastAsia="Times New Roman" w:hAnsi="Times New Roman" w:cs="Times New Roman"/>
          <w:sz w:val="28"/>
          <w:szCs w:val="24"/>
          <w:lang w:eastAsia="ru-RU"/>
        </w:rPr>
        <w:t>го воздействия не применялись</w:t>
      </w:r>
      <w:r w:rsidR="002428A6" w:rsidRPr="00B304AD">
        <w:rPr>
          <w:rFonts w:ascii="Times New Roman" w:eastAsia="Times New Roman" w:hAnsi="Times New Roman" w:cs="Times New Roman"/>
          <w:sz w:val="28"/>
          <w:szCs w:val="24"/>
          <w:lang w:eastAsia="ru-RU"/>
        </w:rPr>
        <w:t>.</w:t>
      </w:r>
    </w:p>
    <w:p w:rsidR="002428A6" w:rsidRDefault="002428A6" w:rsidP="001A2BB9">
      <w:pPr>
        <w:spacing w:after="0" w:line="312" w:lineRule="auto"/>
        <w:ind w:firstLine="720"/>
        <w:jc w:val="both"/>
        <w:rPr>
          <w:rFonts w:ascii="Times New Roman" w:eastAsia="Times New Roman" w:hAnsi="Times New Roman" w:cs="Times New Roman"/>
          <w:sz w:val="28"/>
          <w:szCs w:val="24"/>
          <w:lang w:eastAsia="ru-RU"/>
        </w:rPr>
      </w:pPr>
      <w:proofErr w:type="gramStart"/>
      <w:r w:rsidRPr="00B304AD">
        <w:rPr>
          <w:rFonts w:ascii="Times New Roman" w:eastAsia="Times New Roman" w:hAnsi="Times New Roman" w:cs="Times New Roman"/>
          <w:sz w:val="28"/>
          <w:szCs w:val="24"/>
          <w:lang w:eastAsia="ru-RU"/>
        </w:rPr>
        <w:t>Вместе с тем, информируем</w:t>
      </w:r>
      <w:r w:rsidR="007A5047" w:rsidRPr="00B304AD">
        <w:rPr>
          <w:rFonts w:ascii="Times New Roman" w:eastAsia="Times New Roman" w:hAnsi="Times New Roman" w:cs="Times New Roman"/>
          <w:sz w:val="28"/>
          <w:szCs w:val="24"/>
          <w:lang w:eastAsia="ru-RU"/>
        </w:rPr>
        <w:t>, что с 25 июля 202</w:t>
      </w:r>
      <w:r w:rsidR="00F925BC" w:rsidRPr="00B304AD">
        <w:rPr>
          <w:rFonts w:ascii="Times New Roman" w:eastAsia="Times New Roman" w:hAnsi="Times New Roman" w:cs="Times New Roman"/>
          <w:sz w:val="28"/>
          <w:szCs w:val="24"/>
          <w:lang w:eastAsia="ru-RU"/>
        </w:rPr>
        <w:t>2</w:t>
      </w:r>
      <w:r w:rsidR="007A5047" w:rsidRPr="00B304AD">
        <w:rPr>
          <w:rFonts w:ascii="Times New Roman" w:eastAsia="Times New Roman" w:hAnsi="Times New Roman" w:cs="Times New Roman"/>
          <w:sz w:val="28"/>
          <w:szCs w:val="24"/>
          <w:lang w:eastAsia="ru-RU"/>
        </w:rPr>
        <w:t xml:space="preserve"> г. вступили в силу</w:t>
      </w:r>
      <w:r w:rsidRPr="00B304AD">
        <w:rPr>
          <w:rFonts w:ascii="Times New Roman" w:eastAsia="Times New Roman" w:hAnsi="Times New Roman" w:cs="Times New Roman"/>
          <w:sz w:val="28"/>
          <w:szCs w:val="24"/>
          <w:lang w:eastAsia="ru-RU"/>
        </w:rPr>
        <w:t xml:space="preserve"> изм</w:t>
      </w:r>
      <w:r w:rsidRPr="00B304AD">
        <w:rPr>
          <w:rFonts w:ascii="Times New Roman" w:eastAsia="Times New Roman" w:hAnsi="Times New Roman" w:cs="Times New Roman"/>
          <w:sz w:val="28"/>
          <w:szCs w:val="24"/>
          <w:lang w:eastAsia="ru-RU"/>
        </w:rPr>
        <w:t>е</w:t>
      </w:r>
      <w:r w:rsidRPr="00B304AD">
        <w:rPr>
          <w:rFonts w:ascii="Times New Roman" w:eastAsia="Times New Roman" w:hAnsi="Times New Roman" w:cs="Times New Roman"/>
          <w:sz w:val="28"/>
          <w:szCs w:val="24"/>
          <w:lang w:eastAsia="ru-RU"/>
        </w:rPr>
        <w:t>не</w:t>
      </w:r>
      <w:r w:rsidR="007A5047" w:rsidRPr="00B304AD">
        <w:rPr>
          <w:rFonts w:ascii="Times New Roman" w:eastAsia="Times New Roman" w:hAnsi="Times New Roman" w:cs="Times New Roman"/>
          <w:sz w:val="28"/>
          <w:szCs w:val="24"/>
          <w:lang w:eastAsia="ru-RU"/>
        </w:rPr>
        <w:t>ния</w:t>
      </w:r>
      <w:r w:rsidRPr="00B304AD">
        <w:rPr>
          <w:rFonts w:ascii="Times New Roman" w:eastAsia="Times New Roman" w:hAnsi="Times New Roman" w:cs="Times New Roman"/>
          <w:sz w:val="28"/>
          <w:szCs w:val="24"/>
          <w:lang w:eastAsia="ru-RU"/>
        </w:rPr>
        <w:t xml:space="preserve"> в Ко</w:t>
      </w:r>
      <w:r w:rsidR="007A5047" w:rsidRPr="00B304AD">
        <w:rPr>
          <w:rFonts w:ascii="Times New Roman" w:eastAsia="Times New Roman" w:hAnsi="Times New Roman" w:cs="Times New Roman"/>
          <w:sz w:val="28"/>
          <w:szCs w:val="24"/>
          <w:lang w:eastAsia="ru-RU"/>
        </w:rPr>
        <w:t>АП РФ, внесенные федеральными законами от 14.07.2022 №290-ФЗ и №289-ФЗ</w:t>
      </w:r>
      <w:r w:rsidR="009F6367" w:rsidRPr="00B304AD">
        <w:rPr>
          <w:rFonts w:ascii="Times New Roman" w:eastAsia="Times New Roman" w:hAnsi="Times New Roman" w:cs="Times New Roman"/>
          <w:sz w:val="28"/>
          <w:szCs w:val="24"/>
          <w:lang w:eastAsia="ru-RU"/>
        </w:rPr>
        <w:t xml:space="preserve">, в том числе частью 3.4 статьи 28.1 введено </w:t>
      </w:r>
      <w:r w:rsidR="00C27EDD" w:rsidRPr="00B304AD">
        <w:rPr>
          <w:rFonts w:ascii="Times New Roman" w:eastAsia="Times New Roman" w:hAnsi="Times New Roman" w:cs="Times New Roman"/>
          <w:sz w:val="28"/>
          <w:szCs w:val="24"/>
          <w:lang w:eastAsia="ru-RU"/>
        </w:rPr>
        <w:t xml:space="preserve">в качестве исключения </w:t>
      </w:r>
      <w:r w:rsidR="009F6367" w:rsidRPr="00B304AD">
        <w:rPr>
          <w:rFonts w:ascii="Times New Roman" w:eastAsia="Times New Roman" w:hAnsi="Times New Roman" w:cs="Times New Roman"/>
          <w:sz w:val="28"/>
          <w:szCs w:val="24"/>
          <w:lang w:eastAsia="ru-RU"/>
        </w:rPr>
        <w:t>специальное требование</w:t>
      </w:r>
      <w:r w:rsidR="00C27EDD" w:rsidRPr="00B304AD">
        <w:rPr>
          <w:rFonts w:ascii="Times New Roman" w:eastAsia="Times New Roman" w:hAnsi="Times New Roman" w:cs="Times New Roman"/>
          <w:sz w:val="28"/>
          <w:szCs w:val="24"/>
          <w:lang w:eastAsia="ru-RU"/>
        </w:rPr>
        <w:t>, в соответствии с которым по факту непредставления контролируемым лицом сведений об организации производственного контроля – возбуждается дело об административных правонарушениях</w:t>
      </w:r>
      <w:r w:rsidR="009F6367" w:rsidRPr="00B304AD">
        <w:rPr>
          <w:rFonts w:ascii="Times New Roman" w:eastAsia="Times New Roman" w:hAnsi="Times New Roman" w:cs="Times New Roman"/>
          <w:sz w:val="28"/>
          <w:szCs w:val="24"/>
          <w:lang w:eastAsia="ru-RU"/>
        </w:rPr>
        <w:t xml:space="preserve"> </w:t>
      </w:r>
      <w:r w:rsidR="00C27EDD" w:rsidRPr="00B304AD">
        <w:rPr>
          <w:rFonts w:ascii="Times New Roman" w:eastAsia="Times New Roman" w:hAnsi="Times New Roman" w:cs="Times New Roman"/>
          <w:sz w:val="28"/>
          <w:szCs w:val="24"/>
          <w:lang w:eastAsia="ru-RU"/>
        </w:rPr>
        <w:t>по ч. 1</w:t>
      </w:r>
      <w:proofErr w:type="gramEnd"/>
      <w:r w:rsidR="00C27EDD" w:rsidRPr="00B304AD">
        <w:rPr>
          <w:rFonts w:ascii="Times New Roman" w:eastAsia="Times New Roman" w:hAnsi="Times New Roman" w:cs="Times New Roman"/>
          <w:sz w:val="28"/>
          <w:szCs w:val="24"/>
          <w:lang w:eastAsia="ru-RU"/>
        </w:rPr>
        <w:t xml:space="preserve"> статьи 9.1 КоАП РФ без проведения контрольных (надзорных) мероприятий</w:t>
      </w:r>
      <w:r w:rsidR="007A5047" w:rsidRPr="00B304AD">
        <w:rPr>
          <w:rFonts w:ascii="Times New Roman" w:eastAsia="Times New Roman" w:hAnsi="Times New Roman" w:cs="Times New Roman"/>
          <w:sz w:val="28"/>
          <w:szCs w:val="24"/>
          <w:lang w:eastAsia="ru-RU"/>
        </w:rPr>
        <w:t>.</w:t>
      </w:r>
      <w:r w:rsidR="007A5047">
        <w:rPr>
          <w:rFonts w:ascii="Times New Roman" w:eastAsia="Times New Roman" w:hAnsi="Times New Roman" w:cs="Times New Roman"/>
          <w:sz w:val="28"/>
          <w:szCs w:val="24"/>
          <w:lang w:eastAsia="ru-RU"/>
        </w:rPr>
        <w:t xml:space="preserve"> </w:t>
      </w:r>
    </w:p>
    <w:p w:rsidR="00790760" w:rsidRDefault="00790760" w:rsidP="001A2BB9">
      <w:pPr>
        <w:spacing w:after="0" w:line="312"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u w:val="single"/>
          <w:lang w:eastAsia="ru-RU"/>
        </w:rPr>
        <w:t>Предварительные и</w:t>
      </w:r>
      <w:r w:rsidRPr="00790760">
        <w:rPr>
          <w:rFonts w:ascii="Times New Roman" w:eastAsia="Times New Roman" w:hAnsi="Times New Roman" w:cs="Times New Roman"/>
          <w:b/>
          <w:sz w:val="28"/>
          <w:szCs w:val="24"/>
          <w:u w:val="single"/>
          <w:lang w:eastAsia="ru-RU"/>
        </w:rPr>
        <w:t>тоги работы по приемке, проверке и анализу о</w:t>
      </w:r>
      <w:r w:rsidRPr="00790760">
        <w:rPr>
          <w:rFonts w:ascii="Times New Roman" w:eastAsia="Times New Roman" w:hAnsi="Times New Roman" w:cs="Times New Roman"/>
          <w:b/>
          <w:sz w:val="28"/>
          <w:szCs w:val="24"/>
          <w:u w:val="single"/>
          <w:lang w:eastAsia="ru-RU"/>
        </w:rPr>
        <w:t>т</w:t>
      </w:r>
      <w:r w:rsidRPr="00790760">
        <w:rPr>
          <w:rFonts w:ascii="Times New Roman" w:eastAsia="Times New Roman" w:hAnsi="Times New Roman" w:cs="Times New Roman"/>
          <w:b/>
          <w:sz w:val="28"/>
          <w:szCs w:val="24"/>
          <w:u w:val="single"/>
          <w:lang w:eastAsia="ru-RU"/>
        </w:rPr>
        <w:t>четов о производственном контроле за 202</w:t>
      </w:r>
      <w:r>
        <w:rPr>
          <w:rFonts w:ascii="Times New Roman" w:eastAsia="Times New Roman" w:hAnsi="Times New Roman" w:cs="Times New Roman"/>
          <w:b/>
          <w:sz w:val="28"/>
          <w:szCs w:val="24"/>
          <w:u w:val="single"/>
          <w:lang w:eastAsia="ru-RU"/>
        </w:rPr>
        <w:t>2</w:t>
      </w:r>
      <w:r w:rsidRPr="00790760">
        <w:rPr>
          <w:rFonts w:ascii="Times New Roman" w:eastAsia="Times New Roman" w:hAnsi="Times New Roman" w:cs="Times New Roman"/>
          <w:b/>
          <w:sz w:val="28"/>
          <w:szCs w:val="24"/>
          <w:u w:val="single"/>
          <w:lang w:eastAsia="ru-RU"/>
        </w:rPr>
        <w:t xml:space="preserve"> г.</w:t>
      </w:r>
    </w:p>
    <w:p w:rsidR="00790760" w:rsidRPr="00790760" w:rsidRDefault="00790760" w:rsidP="00790760">
      <w:pPr>
        <w:spacing w:after="0" w:line="312"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 состоянию на 11.04.2023 и</w:t>
      </w:r>
      <w:r w:rsidRPr="00790760">
        <w:rPr>
          <w:rFonts w:ascii="Times New Roman" w:eastAsia="Times New Roman" w:hAnsi="Times New Roman" w:cs="Times New Roman"/>
          <w:sz w:val="28"/>
          <w:szCs w:val="24"/>
          <w:lang w:eastAsia="ru-RU"/>
        </w:rPr>
        <w:t>з 6</w:t>
      </w:r>
      <w:r w:rsidR="000275FC">
        <w:rPr>
          <w:rFonts w:ascii="Times New Roman" w:eastAsia="Times New Roman" w:hAnsi="Times New Roman" w:cs="Times New Roman"/>
          <w:sz w:val="28"/>
          <w:szCs w:val="24"/>
          <w:lang w:eastAsia="ru-RU"/>
        </w:rPr>
        <w:t>4</w:t>
      </w:r>
      <w:r w:rsidRPr="00790760">
        <w:rPr>
          <w:rFonts w:ascii="Times New Roman" w:eastAsia="Times New Roman" w:hAnsi="Times New Roman" w:cs="Times New Roman"/>
          <w:sz w:val="28"/>
          <w:szCs w:val="24"/>
          <w:lang w:eastAsia="ru-RU"/>
        </w:rPr>
        <w:t xml:space="preserve"> поднадзорных отделу организаций св</w:t>
      </w:r>
      <w:r w:rsidRPr="00790760">
        <w:rPr>
          <w:rFonts w:ascii="Times New Roman" w:eastAsia="Times New Roman" w:hAnsi="Times New Roman" w:cs="Times New Roman"/>
          <w:sz w:val="28"/>
          <w:szCs w:val="24"/>
          <w:lang w:eastAsia="ru-RU"/>
        </w:rPr>
        <w:t>е</w:t>
      </w:r>
      <w:r w:rsidRPr="00790760">
        <w:rPr>
          <w:rFonts w:ascii="Times New Roman" w:eastAsia="Times New Roman" w:hAnsi="Times New Roman" w:cs="Times New Roman"/>
          <w:sz w:val="28"/>
          <w:szCs w:val="24"/>
          <w:lang w:eastAsia="ru-RU"/>
        </w:rPr>
        <w:t>дения по производственному контролю за 202</w:t>
      </w:r>
      <w:r w:rsidR="000275FC">
        <w:rPr>
          <w:rFonts w:ascii="Times New Roman" w:eastAsia="Times New Roman" w:hAnsi="Times New Roman" w:cs="Times New Roman"/>
          <w:sz w:val="28"/>
          <w:szCs w:val="24"/>
          <w:lang w:eastAsia="ru-RU"/>
        </w:rPr>
        <w:t>2</w:t>
      </w:r>
      <w:r w:rsidRPr="00790760">
        <w:rPr>
          <w:rFonts w:ascii="Times New Roman" w:eastAsia="Times New Roman" w:hAnsi="Times New Roman" w:cs="Times New Roman"/>
          <w:sz w:val="28"/>
          <w:szCs w:val="24"/>
          <w:lang w:eastAsia="ru-RU"/>
        </w:rPr>
        <w:t xml:space="preserve"> год: </w:t>
      </w:r>
    </w:p>
    <w:p w:rsidR="00790760" w:rsidRPr="00790760" w:rsidRDefault="00790760" w:rsidP="00790760">
      <w:pPr>
        <w:spacing w:after="0" w:line="312" w:lineRule="auto"/>
        <w:ind w:firstLine="720"/>
        <w:jc w:val="both"/>
        <w:rPr>
          <w:rFonts w:ascii="Times New Roman" w:eastAsia="Times New Roman" w:hAnsi="Times New Roman" w:cs="Times New Roman"/>
          <w:sz w:val="28"/>
          <w:szCs w:val="24"/>
          <w:lang w:eastAsia="ru-RU"/>
        </w:rPr>
      </w:pPr>
      <w:r w:rsidRPr="00790760">
        <w:rPr>
          <w:rFonts w:ascii="Times New Roman" w:eastAsia="Times New Roman" w:hAnsi="Times New Roman" w:cs="Times New Roman"/>
          <w:sz w:val="28"/>
          <w:szCs w:val="24"/>
          <w:lang w:eastAsia="ru-RU"/>
        </w:rPr>
        <w:t xml:space="preserve">- представили </w:t>
      </w:r>
      <w:r w:rsidR="000275FC">
        <w:rPr>
          <w:rFonts w:ascii="Times New Roman" w:eastAsia="Times New Roman" w:hAnsi="Times New Roman" w:cs="Times New Roman"/>
          <w:sz w:val="28"/>
          <w:szCs w:val="24"/>
          <w:lang w:eastAsia="ru-RU"/>
        </w:rPr>
        <w:t>38</w:t>
      </w:r>
      <w:r w:rsidRPr="00790760">
        <w:rPr>
          <w:rFonts w:ascii="Times New Roman" w:eastAsia="Times New Roman" w:hAnsi="Times New Roman" w:cs="Times New Roman"/>
          <w:sz w:val="28"/>
          <w:szCs w:val="24"/>
          <w:lang w:eastAsia="ru-RU"/>
        </w:rPr>
        <w:t xml:space="preserve"> организаци</w:t>
      </w:r>
      <w:r w:rsidR="000275FC">
        <w:rPr>
          <w:rFonts w:ascii="Times New Roman" w:eastAsia="Times New Roman" w:hAnsi="Times New Roman" w:cs="Times New Roman"/>
          <w:sz w:val="28"/>
          <w:szCs w:val="24"/>
          <w:lang w:eastAsia="ru-RU"/>
        </w:rPr>
        <w:t>й</w:t>
      </w:r>
      <w:r w:rsidRPr="00790760">
        <w:rPr>
          <w:rFonts w:ascii="Times New Roman" w:eastAsia="Times New Roman" w:hAnsi="Times New Roman" w:cs="Times New Roman"/>
          <w:sz w:val="28"/>
          <w:szCs w:val="24"/>
          <w:lang w:eastAsia="ru-RU"/>
        </w:rPr>
        <w:t xml:space="preserve"> (</w:t>
      </w:r>
      <w:r w:rsidR="000275FC">
        <w:rPr>
          <w:rFonts w:ascii="Times New Roman" w:eastAsia="Times New Roman" w:hAnsi="Times New Roman" w:cs="Times New Roman"/>
          <w:sz w:val="28"/>
          <w:szCs w:val="24"/>
          <w:lang w:eastAsia="ru-RU"/>
        </w:rPr>
        <w:t>59</w:t>
      </w:r>
      <w:r w:rsidRPr="00790760">
        <w:rPr>
          <w:rFonts w:ascii="Times New Roman" w:eastAsia="Times New Roman" w:hAnsi="Times New Roman" w:cs="Times New Roman"/>
          <w:sz w:val="28"/>
          <w:szCs w:val="24"/>
          <w:lang w:eastAsia="ru-RU"/>
        </w:rPr>
        <w:t xml:space="preserve"> %);</w:t>
      </w:r>
    </w:p>
    <w:p w:rsidR="00790760" w:rsidRDefault="00790760" w:rsidP="00790760">
      <w:pPr>
        <w:spacing w:after="0" w:line="312" w:lineRule="auto"/>
        <w:ind w:firstLine="720"/>
        <w:jc w:val="both"/>
        <w:rPr>
          <w:rFonts w:ascii="Times New Roman" w:eastAsia="Times New Roman" w:hAnsi="Times New Roman" w:cs="Times New Roman"/>
          <w:sz w:val="28"/>
          <w:szCs w:val="24"/>
          <w:lang w:eastAsia="ru-RU"/>
        </w:rPr>
      </w:pPr>
      <w:r w:rsidRPr="00790760">
        <w:rPr>
          <w:rFonts w:ascii="Times New Roman" w:eastAsia="Times New Roman" w:hAnsi="Times New Roman" w:cs="Times New Roman"/>
          <w:sz w:val="28"/>
          <w:szCs w:val="24"/>
          <w:lang w:eastAsia="ru-RU"/>
        </w:rPr>
        <w:lastRenderedPageBreak/>
        <w:t>- не представили 2</w:t>
      </w:r>
      <w:r w:rsidR="000275FC">
        <w:rPr>
          <w:rFonts w:ascii="Times New Roman" w:eastAsia="Times New Roman" w:hAnsi="Times New Roman" w:cs="Times New Roman"/>
          <w:sz w:val="28"/>
          <w:szCs w:val="24"/>
          <w:lang w:eastAsia="ru-RU"/>
        </w:rPr>
        <w:t>6</w:t>
      </w:r>
      <w:r w:rsidRPr="00790760">
        <w:rPr>
          <w:rFonts w:ascii="Times New Roman" w:eastAsia="Times New Roman" w:hAnsi="Times New Roman" w:cs="Times New Roman"/>
          <w:sz w:val="28"/>
          <w:szCs w:val="24"/>
          <w:lang w:eastAsia="ru-RU"/>
        </w:rPr>
        <w:t xml:space="preserve"> организация (</w:t>
      </w:r>
      <w:r w:rsidR="000275FC">
        <w:rPr>
          <w:rFonts w:ascii="Times New Roman" w:eastAsia="Times New Roman" w:hAnsi="Times New Roman" w:cs="Times New Roman"/>
          <w:sz w:val="28"/>
          <w:szCs w:val="24"/>
          <w:lang w:eastAsia="ru-RU"/>
        </w:rPr>
        <w:t>41</w:t>
      </w:r>
      <w:r w:rsidRPr="00790760">
        <w:rPr>
          <w:rFonts w:ascii="Times New Roman" w:eastAsia="Times New Roman" w:hAnsi="Times New Roman" w:cs="Times New Roman"/>
          <w:sz w:val="28"/>
          <w:szCs w:val="24"/>
          <w:lang w:eastAsia="ru-RU"/>
        </w:rPr>
        <w:t xml:space="preserve"> %).</w:t>
      </w:r>
    </w:p>
    <w:p w:rsidR="00790760" w:rsidRPr="00790760" w:rsidRDefault="00790760" w:rsidP="00790760">
      <w:pPr>
        <w:spacing w:after="0" w:line="312" w:lineRule="auto"/>
        <w:ind w:firstLine="720"/>
        <w:jc w:val="both"/>
        <w:rPr>
          <w:rFonts w:ascii="Times New Roman" w:eastAsia="Times New Roman" w:hAnsi="Times New Roman" w:cs="Times New Roman"/>
          <w:sz w:val="28"/>
          <w:szCs w:val="24"/>
          <w:lang w:eastAsia="ru-RU"/>
        </w:rPr>
      </w:pPr>
      <w:r w:rsidRPr="00790760">
        <w:rPr>
          <w:rFonts w:ascii="Times New Roman" w:eastAsia="Times New Roman" w:hAnsi="Times New Roman" w:cs="Times New Roman"/>
          <w:sz w:val="28"/>
          <w:szCs w:val="24"/>
          <w:lang w:eastAsia="ru-RU"/>
        </w:rPr>
        <w:t>Хочу отметить, что информация, содержащаяся в отчетах, изучается, ан</w:t>
      </w:r>
      <w:r w:rsidRPr="00790760">
        <w:rPr>
          <w:rFonts w:ascii="Times New Roman" w:eastAsia="Times New Roman" w:hAnsi="Times New Roman" w:cs="Times New Roman"/>
          <w:sz w:val="28"/>
          <w:szCs w:val="24"/>
          <w:lang w:eastAsia="ru-RU"/>
        </w:rPr>
        <w:t>а</w:t>
      </w:r>
      <w:r w:rsidRPr="00790760">
        <w:rPr>
          <w:rFonts w:ascii="Times New Roman" w:eastAsia="Times New Roman" w:hAnsi="Times New Roman" w:cs="Times New Roman"/>
          <w:sz w:val="28"/>
          <w:szCs w:val="24"/>
          <w:lang w:eastAsia="ru-RU"/>
        </w:rPr>
        <w:t>лизируется, используется при осуществлении контрольной и надзорной де</w:t>
      </w:r>
      <w:r w:rsidRPr="00790760">
        <w:rPr>
          <w:rFonts w:ascii="Times New Roman" w:eastAsia="Times New Roman" w:hAnsi="Times New Roman" w:cs="Times New Roman"/>
          <w:sz w:val="28"/>
          <w:szCs w:val="24"/>
          <w:lang w:eastAsia="ru-RU"/>
        </w:rPr>
        <w:t>я</w:t>
      </w:r>
      <w:r w:rsidRPr="00790760">
        <w:rPr>
          <w:rFonts w:ascii="Times New Roman" w:eastAsia="Times New Roman" w:hAnsi="Times New Roman" w:cs="Times New Roman"/>
          <w:sz w:val="28"/>
          <w:szCs w:val="24"/>
          <w:lang w:eastAsia="ru-RU"/>
        </w:rPr>
        <w:t xml:space="preserve">тельности </w:t>
      </w:r>
      <w:proofErr w:type="spellStart"/>
      <w:r w:rsidRPr="00790760">
        <w:rPr>
          <w:rFonts w:ascii="Times New Roman" w:eastAsia="Times New Roman" w:hAnsi="Times New Roman" w:cs="Times New Roman"/>
          <w:sz w:val="28"/>
          <w:szCs w:val="24"/>
          <w:lang w:eastAsia="ru-RU"/>
        </w:rPr>
        <w:t>Ростехнадзора</w:t>
      </w:r>
      <w:proofErr w:type="spellEnd"/>
      <w:r w:rsidRPr="00790760">
        <w:rPr>
          <w:rFonts w:ascii="Times New Roman" w:eastAsia="Times New Roman" w:hAnsi="Times New Roman" w:cs="Times New Roman"/>
          <w:sz w:val="28"/>
          <w:szCs w:val="24"/>
          <w:lang w:eastAsia="ru-RU"/>
        </w:rPr>
        <w:t xml:space="preserve">. </w:t>
      </w:r>
    </w:p>
    <w:p w:rsidR="00790760" w:rsidRPr="001A2BB9" w:rsidRDefault="00790760" w:rsidP="00790760">
      <w:pPr>
        <w:spacing w:after="0" w:line="312" w:lineRule="auto"/>
        <w:ind w:firstLine="720"/>
        <w:jc w:val="both"/>
        <w:rPr>
          <w:rFonts w:ascii="Times New Roman" w:eastAsia="Times New Roman" w:hAnsi="Times New Roman" w:cs="Times New Roman"/>
          <w:sz w:val="28"/>
          <w:szCs w:val="24"/>
          <w:lang w:eastAsia="ru-RU"/>
        </w:rPr>
      </w:pPr>
      <w:r w:rsidRPr="00790760">
        <w:rPr>
          <w:rFonts w:ascii="Times New Roman" w:eastAsia="Times New Roman" w:hAnsi="Times New Roman" w:cs="Times New Roman"/>
          <w:sz w:val="28"/>
          <w:szCs w:val="24"/>
          <w:lang w:eastAsia="ru-RU"/>
        </w:rPr>
        <w:t>Кроме этого, информация в отчетах может свидетельствовать о возмо</w:t>
      </w:r>
      <w:r w:rsidRPr="00790760">
        <w:rPr>
          <w:rFonts w:ascii="Times New Roman" w:eastAsia="Times New Roman" w:hAnsi="Times New Roman" w:cs="Times New Roman"/>
          <w:sz w:val="28"/>
          <w:szCs w:val="24"/>
          <w:lang w:eastAsia="ru-RU"/>
        </w:rPr>
        <w:t>ж</w:t>
      </w:r>
      <w:r w:rsidRPr="00790760">
        <w:rPr>
          <w:rFonts w:ascii="Times New Roman" w:eastAsia="Times New Roman" w:hAnsi="Times New Roman" w:cs="Times New Roman"/>
          <w:sz w:val="28"/>
          <w:szCs w:val="24"/>
          <w:lang w:eastAsia="ru-RU"/>
        </w:rPr>
        <w:t>ных нарушениях требований промышленной безопасности, что может посл</w:t>
      </w:r>
      <w:r w:rsidRPr="00790760">
        <w:rPr>
          <w:rFonts w:ascii="Times New Roman" w:eastAsia="Times New Roman" w:hAnsi="Times New Roman" w:cs="Times New Roman"/>
          <w:sz w:val="28"/>
          <w:szCs w:val="24"/>
          <w:lang w:eastAsia="ru-RU"/>
        </w:rPr>
        <w:t>у</w:t>
      </w:r>
      <w:r w:rsidRPr="00790760">
        <w:rPr>
          <w:rFonts w:ascii="Times New Roman" w:eastAsia="Times New Roman" w:hAnsi="Times New Roman" w:cs="Times New Roman"/>
          <w:sz w:val="28"/>
          <w:szCs w:val="24"/>
          <w:lang w:eastAsia="ru-RU"/>
        </w:rPr>
        <w:t>жить основанием</w:t>
      </w:r>
      <w:r w:rsidR="00D03972">
        <w:rPr>
          <w:rFonts w:ascii="Times New Roman" w:eastAsia="Times New Roman" w:hAnsi="Times New Roman" w:cs="Times New Roman"/>
          <w:sz w:val="28"/>
          <w:szCs w:val="24"/>
          <w:lang w:eastAsia="ru-RU"/>
        </w:rPr>
        <w:t xml:space="preserve"> как для направления предостережения о недопустимости нарушения обязательных требований, так и </w:t>
      </w:r>
      <w:r w:rsidRPr="00790760">
        <w:rPr>
          <w:rFonts w:ascii="Times New Roman" w:eastAsia="Times New Roman" w:hAnsi="Times New Roman" w:cs="Times New Roman"/>
          <w:sz w:val="28"/>
          <w:szCs w:val="24"/>
          <w:lang w:eastAsia="ru-RU"/>
        </w:rPr>
        <w:t>для организации внеплановой пр</w:t>
      </w:r>
      <w:r w:rsidRPr="00790760">
        <w:rPr>
          <w:rFonts w:ascii="Times New Roman" w:eastAsia="Times New Roman" w:hAnsi="Times New Roman" w:cs="Times New Roman"/>
          <w:sz w:val="28"/>
          <w:szCs w:val="24"/>
          <w:lang w:eastAsia="ru-RU"/>
        </w:rPr>
        <w:t>о</w:t>
      </w:r>
      <w:r w:rsidRPr="00790760">
        <w:rPr>
          <w:rFonts w:ascii="Times New Roman" w:eastAsia="Times New Roman" w:hAnsi="Times New Roman" w:cs="Times New Roman"/>
          <w:sz w:val="28"/>
          <w:szCs w:val="24"/>
          <w:lang w:eastAsia="ru-RU"/>
        </w:rPr>
        <w:t xml:space="preserve">верки в </w:t>
      </w:r>
      <w:proofErr w:type="gramStart"/>
      <w:r w:rsidRPr="00790760">
        <w:rPr>
          <w:rFonts w:ascii="Times New Roman" w:eastAsia="Times New Roman" w:hAnsi="Times New Roman" w:cs="Times New Roman"/>
          <w:sz w:val="28"/>
          <w:szCs w:val="24"/>
          <w:lang w:eastAsia="ru-RU"/>
        </w:rPr>
        <w:t>отношении</w:t>
      </w:r>
      <w:proofErr w:type="gramEnd"/>
      <w:r w:rsidRPr="00790760">
        <w:rPr>
          <w:rFonts w:ascii="Times New Roman" w:eastAsia="Times New Roman" w:hAnsi="Times New Roman" w:cs="Times New Roman"/>
          <w:sz w:val="28"/>
          <w:szCs w:val="24"/>
          <w:lang w:eastAsia="ru-RU"/>
        </w:rPr>
        <w:t xml:space="preserve"> эксплуатирующей ОПО организации.</w:t>
      </w:r>
      <w:r w:rsidR="00DA192C">
        <w:rPr>
          <w:rFonts w:ascii="Times New Roman" w:eastAsia="Times New Roman" w:hAnsi="Times New Roman" w:cs="Times New Roman"/>
          <w:sz w:val="28"/>
          <w:szCs w:val="24"/>
          <w:lang w:eastAsia="ru-RU"/>
        </w:rPr>
        <w:t xml:space="preserve"> И еще раз напоминаю</w:t>
      </w:r>
      <w:r w:rsidR="00EB0C99">
        <w:rPr>
          <w:rFonts w:ascii="Times New Roman" w:eastAsia="Times New Roman" w:hAnsi="Times New Roman" w:cs="Times New Roman"/>
          <w:sz w:val="28"/>
          <w:szCs w:val="24"/>
          <w:lang w:eastAsia="ru-RU"/>
        </w:rPr>
        <w:t>, что</w:t>
      </w:r>
      <w:r w:rsidR="00DA192C">
        <w:rPr>
          <w:rFonts w:ascii="Times New Roman" w:eastAsia="Times New Roman" w:hAnsi="Times New Roman" w:cs="Times New Roman"/>
          <w:sz w:val="28"/>
          <w:szCs w:val="24"/>
          <w:lang w:eastAsia="ru-RU"/>
        </w:rPr>
        <w:t xml:space="preserve"> о</w:t>
      </w:r>
      <w:r w:rsidR="00DA192C" w:rsidRPr="00DA192C">
        <w:rPr>
          <w:rFonts w:ascii="Times New Roman" w:eastAsia="Times New Roman" w:hAnsi="Times New Roman" w:cs="Times New Roman"/>
          <w:sz w:val="28"/>
          <w:szCs w:val="24"/>
          <w:lang w:eastAsia="ru-RU"/>
        </w:rPr>
        <w:t>тветственност</w:t>
      </w:r>
      <w:r w:rsidR="00EB0C99">
        <w:rPr>
          <w:rFonts w:ascii="Times New Roman" w:eastAsia="Times New Roman" w:hAnsi="Times New Roman" w:cs="Times New Roman"/>
          <w:sz w:val="28"/>
          <w:szCs w:val="24"/>
          <w:lang w:eastAsia="ru-RU"/>
        </w:rPr>
        <w:t>ь</w:t>
      </w:r>
      <w:r w:rsidR="00DA192C" w:rsidRPr="00DA192C">
        <w:rPr>
          <w:rFonts w:ascii="Times New Roman" w:eastAsia="Times New Roman" w:hAnsi="Times New Roman" w:cs="Times New Roman"/>
          <w:sz w:val="28"/>
          <w:szCs w:val="24"/>
          <w:lang w:eastAsia="ru-RU"/>
        </w:rPr>
        <w:t xml:space="preserve"> за не</w:t>
      </w:r>
      <w:r w:rsidR="00EB0C99">
        <w:rPr>
          <w:rFonts w:ascii="Times New Roman" w:eastAsia="Times New Roman" w:hAnsi="Times New Roman" w:cs="Times New Roman"/>
          <w:sz w:val="28"/>
          <w:szCs w:val="24"/>
          <w:lang w:eastAsia="ru-RU"/>
        </w:rPr>
        <w:t xml:space="preserve"> </w:t>
      </w:r>
      <w:r w:rsidR="00DA192C" w:rsidRPr="00DA192C">
        <w:rPr>
          <w:rFonts w:ascii="Times New Roman" w:eastAsia="Times New Roman" w:hAnsi="Times New Roman" w:cs="Times New Roman"/>
          <w:sz w:val="28"/>
          <w:szCs w:val="24"/>
          <w:lang w:eastAsia="ru-RU"/>
        </w:rPr>
        <w:t>предоставление или несвоевременное представление информации об организации и осуществлении производственного контроля предусмотрена стать</w:t>
      </w:r>
      <w:r w:rsidR="00EB0C99">
        <w:rPr>
          <w:rFonts w:ascii="Times New Roman" w:eastAsia="Times New Roman" w:hAnsi="Times New Roman" w:cs="Times New Roman"/>
          <w:sz w:val="28"/>
          <w:szCs w:val="24"/>
          <w:lang w:eastAsia="ru-RU"/>
        </w:rPr>
        <w:t>ей</w:t>
      </w:r>
      <w:r w:rsidR="00DA192C" w:rsidRPr="00DA192C">
        <w:rPr>
          <w:rFonts w:ascii="Times New Roman" w:eastAsia="Times New Roman" w:hAnsi="Times New Roman" w:cs="Times New Roman"/>
          <w:sz w:val="28"/>
          <w:szCs w:val="24"/>
          <w:lang w:eastAsia="ru-RU"/>
        </w:rPr>
        <w:t xml:space="preserve"> 9.1 Кодекса Российской Федерации об администрати</w:t>
      </w:r>
      <w:r w:rsidR="00DA192C" w:rsidRPr="00DA192C">
        <w:rPr>
          <w:rFonts w:ascii="Times New Roman" w:eastAsia="Times New Roman" w:hAnsi="Times New Roman" w:cs="Times New Roman"/>
          <w:sz w:val="28"/>
          <w:szCs w:val="24"/>
          <w:lang w:eastAsia="ru-RU"/>
        </w:rPr>
        <w:t>в</w:t>
      </w:r>
      <w:r w:rsidR="00DA192C" w:rsidRPr="00DA192C">
        <w:rPr>
          <w:rFonts w:ascii="Times New Roman" w:eastAsia="Times New Roman" w:hAnsi="Times New Roman" w:cs="Times New Roman"/>
          <w:sz w:val="28"/>
          <w:szCs w:val="24"/>
          <w:lang w:eastAsia="ru-RU"/>
        </w:rPr>
        <w:t>ных правонарушениях.</w:t>
      </w:r>
    </w:p>
    <w:p w:rsidR="006A0C40" w:rsidRDefault="006A0C40" w:rsidP="006B2CB3">
      <w:pPr>
        <w:ind w:firstLine="709"/>
        <w:rPr>
          <w:sz w:val="28"/>
          <w:szCs w:val="28"/>
        </w:rPr>
      </w:pPr>
    </w:p>
    <w:p w:rsidR="006A0C40" w:rsidRPr="00D32697" w:rsidRDefault="00D32697" w:rsidP="00236B22">
      <w:pPr>
        <w:widowControl w:val="0"/>
        <w:spacing w:after="0" w:line="312" w:lineRule="auto"/>
        <w:ind w:firstLine="709"/>
        <w:jc w:val="center"/>
        <w:rPr>
          <w:rFonts w:ascii="Times New Roman" w:hAnsi="Times New Roman" w:cs="Times New Roman"/>
          <w:b/>
          <w:bCs/>
          <w:sz w:val="28"/>
          <w:szCs w:val="28"/>
          <w:lang w:eastAsia="ru-RU"/>
        </w:rPr>
      </w:pPr>
      <w:r w:rsidRPr="00D32697">
        <w:rPr>
          <w:rFonts w:ascii="Times New Roman" w:hAnsi="Times New Roman" w:cs="Times New Roman"/>
          <w:b/>
          <w:bCs/>
          <w:sz w:val="28"/>
          <w:szCs w:val="28"/>
          <w:lang w:eastAsia="ru-RU"/>
        </w:rPr>
        <w:t>Изменения н</w:t>
      </w:r>
      <w:r w:rsidR="006A0C40" w:rsidRPr="00D32697">
        <w:rPr>
          <w:rFonts w:ascii="Times New Roman" w:hAnsi="Times New Roman" w:cs="Times New Roman"/>
          <w:b/>
          <w:bCs/>
          <w:sz w:val="28"/>
          <w:szCs w:val="28"/>
          <w:lang w:eastAsia="ru-RU"/>
        </w:rPr>
        <w:t>ормативны</w:t>
      </w:r>
      <w:r w:rsidRPr="00D32697">
        <w:rPr>
          <w:rFonts w:ascii="Times New Roman" w:hAnsi="Times New Roman" w:cs="Times New Roman"/>
          <w:b/>
          <w:bCs/>
          <w:sz w:val="28"/>
          <w:szCs w:val="28"/>
          <w:lang w:eastAsia="ru-RU"/>
        </w:rPr>
        <w:t>х</w:t>
      </w:r>
      <w:r w:rsidR="006A0C40" w:rsidRPr="00D32697">
        <w:rPr>
          <w:rFonts w:ascii="Times New Roman" w:hAnsi="Times New Roman" w:cs="Times New Roman"/>
          <w:b/>
          <w:bCs/>
          <w:sz w:val="28"/>
          <w:szCs w:val="28"/>
          <w:lang w:eastAsia="ru-RU"/>
        </w:rPr>
        <w:t xml:space="preserve"> правовы</w:t>
      </w:r>
      <w:r w:rsidRPr="00D32697">
        <w:rPr>
          <w:rFonts w:ascii="Times New Roman" w:hAnsi="Times New Roman" w:cs="Times New Roman"/>
          <w:b/>
          <w:bCs/>
          <w:sz w:val="28"/>
          <w:szCs w:val="28"/>
          <w:lang w:eastAsia="ru-RU"/>
        </w:rPr>
        <w:t>х</w:t>
      </w:r>
      <w:r w:rsidR="006A0C40" w:rsidRPr="00D32697">
        <w:rPr>
          <w:rFonts w:ascii="Times New Roman" w:hAnsi="Times New Roman" w:cs="Times New Roman"/>
          <w:b/>
          <w:bCs/>
          <w:sz w:val="28"/>
          <w:szCs w:val="28"/>
          <w:lang w:eastAsia="ru-RU"/>
        </w:rPr>
        <w:t xml:space="preserve"> акт</w:t>
      </w:r>
      <w:r w:rsidRPr="00D32697">
        <w:rPr>
          <w:rFonts w:ascii="Times New Roman" w:hAnsi="Times New Roman" w:cs="Times New Roman"/>
          <w:b/>
          <w:bCs/>
          <w:sz w:val="28"/>
          <w:szCs w:val="28"/>
          <w:lang w:eastAsia="ru-RU"/>
        </w:rPr>
        <w:t>ов</w:t>
      </w:r>
      <w:r w:rsidR="006A0C40" w:rsidRPr="00D32697">
        <w:rPr>
          <w:rFonts w:ascii="Times New Roman" w:hAnsi="Times New Roman" w:cs="Times New Roman"/>
          <w:b/>
          <w:bCs/>
          <w:sz w:val="28"/>
          <w:szCs w:val="28"/>
          <w:lang w:eastAsia="ru-RU"/>
        </w:rPr>
        <w:t xml:space="preserve"> в области </w:t>
      </w:r>
      <w:r w:rsidR="00236B22">
        <w:rPr>
          <w:rFonts w:ascii="Times New Roman" w:hAnsi="Times New Roman" w:cs="Times New Roman"/>
          <w:b/>
          <w:bCs/>
          <w:sz w:val="28"/>
          <w:szCs w:val="28"/>
          <w:lang w:eastAsia="ru-RU"/>
        </w:rPr>
        <w:t>промышленной безопасности объектов ведения горных работ</w:t>
      </w:r>
      <w:r w:rsidR="006A0C40" w:rsidRPr="00D32697">
        <w:rPr>
          <w:rFonts w:ascii="Times New Roman" w:hAnsi="Times New Roman" w:cs="Times New Roman"/>
          <w:b/>
          <w:bCs/>
          <w:sz w:val="28"/>
          <w:szCs w:val="28"/>
          <w:lang w:eastAsia="ru-RU"/>
        </w:rPr>
        <w:t xml:space="preserve"> в </w:t>
      </w:r>
      <w:r w:rsidRPr="00D32697">
        <w:rPr>
          <w:rFonts w:ascii="Times New Roman" w:hAnsi="Times New Roman" w:cs="Times New Roman"/>
          <w:b/>
          <w:bCs/>
          <w:sz w:val="28"/>
          <w:szCs w:val="28"/>
          <w:lang w:eastAsia="ru-RU"/>
        </w:rPr>
        <w:t>2022</w:t>
      </w:r>
      <w:r w:rsidR="006A0C40" w:rsidRPr="00D32697">
        <w:rPr>
          <w:rFonts w:ascii="Times New Roman" w:hAnsi="Times New Roman" w:cs="Times New Roman"/>
          <w:b/>
          <w:bCs/>
          <w:sz w:val="28"/>
          <w:szCs w:val="28"/>
          <w:lang w:eastAsia="ru-RU"/>
        </w:rPr>
        <w:t xml:space="preserve"> гг.</w:t>
      </w:r>
    </w:p>
    <w:p w:rsidR="00F01666" w:rsidRPr="00C0178E" w:rsidRDefault="00F01666" w:rsidP="00122FA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1 сентября 2022 г. вступили в силу изменения</w:t>
      </w:r>
      <w:r w:rsidR="00E77E74" w:rsidRPr="00C0178E">
        <w:rPr>
          <w:rFonts w:ascii="Times New Roman" w:hAnsi="Times New Roman" w:cs="Times New Roman"/>
          <w:bCs/>
          <w:sz w:val="28"/>
          <w:szCs w:val="28"/>
          <w:lang w:eastAsia="ru-RU"/>
        </w:rPr>
        <w:t>,</w:t>
      </w:r>
      <w:r w:rsidRPr="00C0178E">
        <w:rPr>
          <w:rFonts w:ascii="Times New Roman" w:hAnsi="Times New Roman" w:cs="Times New Roman"/>
          <w:bCs/>
          <w:sz w:val="28"/>
          <w:szCs w:val="28"/>
          <w:lang w:eastAsia="ru-RU"/>
        </w:rPr>
        <w:t xml:space="preserve"> </w:t>
      </w:r>
      <w:r w:rsidR="00E77E74" w:rsidRPr="00C0178E">
        <w:rPr>
          <w:rFonts w:ascii="Times New Roman" w:hAnsi="Times New Roman" w:cs="Times New Roman"/>
          <w:bCs/>
          <w:sz w:val="28"/>
          <w:szCs w:val="28"/>
          <w:lang w:eastAsia="ru-RU"/>
        </w:rPr>
        <w:t xml:space="preserve">внесенные приказом </w:t>
      </w:r>
      <w:proofErr w:type="spellStart"/>
      <w:r w:rsidR="00E77E74" w:rsidRPr="00C0178E">
        <w:rPr>
          <w:rFonts w:ascii="Times New Roman" w:hAnsi="Times New Roman" w:cs="Times New Roman"/>
          <w:bCs/>
          <w:sz w:val="28"/>
          <w:szCs w:val="28"/>
          <w:lang w:eastAsia="ru-RU"/>
        </w:rPr>
        <w:t>Р</w:t>
      </w:r>
      <w:r w:rsidR="00E77E74" w:rsidRPr="00C0178E">
        <w:rPr>
          <w:rFonts w:ascii="Times New Roman" w:hAnsi="Times New Roman" w:cs="Times New Roman"/>
          <w:bCs/>
          <w:sz w:val="28"/>
          <w:szCs w:val="28"/>
          <w:lang w:eastAsia="ru-RU"/>
        </w:rPr>
        <w:t>о</w:t>
      </w:r>
      <w:r w:rsidR="00E77E74" w:rsidRPr="00C0178E">
        <w:rPr>
          <w:rFonts w:ascii="Times New Roman" w:hAnsi="Times New Roman" w:cs="Times New Roman"/>
          <w:bCs/>
          <w:sz w:val="28"/>
          <w:szCs w:val="28"/>
          <w:lang w:eastAsia="ru-RU"/>
        </w:rPr>
        <w:t>стехнадзора</w:t>
      </w:r>
      <w:proofErr w:type="spellEnd"/>
      <w:r w:rsidR="00E77E74" w:rsidRPr="00C0178E">
        <w:rPr>
          <w:rFonts w:ascii="Times New Roman" w:hAnsi="Times New Roman" w:cs="Times New Roman"/>
          <w:bCs/>
          <w:sz w:val="28"/>
          <w:szCs w:val="28"/>
          <w:lang w:eastAsia="ru-RU"/>
        </w:rPr>
        <w:t xml:space="preserve"> от 25 мая 2022 года № 171, </w:t>
      </w:r>
      <w:r w:rsidRPr="00C0178E">
        <w:rPr>
          <w:rFonts w:ascii="Times New Roman" w:hAnsi="Times New Roman" w:cs="Times New Roman"/>
          <w:bCs/>
          <w:sz w:val="28"/>
          <w:szCs w:val="28"/>
          <w:lang w:eastAsia="ru-RU"/>
        </w:rPr>
        <w:t>в Федеральные нормы и правила в о</w:t>
      </w:r>
      <w:r w:rsidRPr="00C0178E">
        <w:rPr>
          <w:rFonts w:ascii="Times New Roman" w:hAnsi="Times New Roman" w:cs="Times New Roman"/>
          <w:bCs/>
          <w:sz w:val="28"/>
          <w:szCs w:val="28"/>
          <w:lang w:eastAsia="ru-RU"/>
        </w:rPr>
        <w:t>б</w:t>
      </w:r>
      <w:r w:rsidRPr="00C0178E">
        <w:rPr>
          <w:rFonts w:ascii="Times New Roman" w:hAnsi="Times New Roman" w:cs="Times New Roman"/>
          <w:bCs/>
          <w:sz w:val="28"/>
          <w:szCs w:val="28"/>
          <w:lang w:eastAsia="ru-RU"/>
        </w:rPr>
        <w:t>ласти промышленной безопасности «</w:t>
      </w:r>
      <w:r w:rsidRPr="00C0178E">
        <w:rPr>
          <w:rFonts w:ascii="Times New Roman" w:hAnsi="Times New Roman" w:cs="Times New Roman"/>
          <w:b/>
          <w:bCs/>
          <w:sz w:val="28"/>
          <w:szCs w:val="28"/>
          <w:lang w:eastAsia="ru-RU"/>
        </w:rPr>
        <w:t>Правила безопасности при произво</w:t>
      </w:r>
      <w:r w:rsidRPr="00C0178E">
        <w:rPr>
          <w:rFonts w:ascii="Times New Roman" w:hAnsi="Times New Roman" w:cs="Times New Roman"/>
          <w:b/>
          <w:bCs/>
          <w:sz w:val="28"/>
          <w:szCs w:val="28"/>
          <w:lang w:eastAsia="ru-RU"/>
        </w:rPr>
        <w:t>д</w:t>
      </w:r>
      <w:r w:rsidRPr="00C0178E">
        <w:rPr>
          <w:rFonts w:ascii="Times New Roman" w:hAnsi="Times New Roman" w:cs="Times New Roman"/>
          <w:b/>
          <w:bCs/>
          <w:sz w:val="28"/>
          <w:szCs w:val="28"/>
          <w:lang w:eastAsia="ru-RU"/>
        </w:rPr>
        <w:t>стве, хранении и применении взрывчатых материалов промышленного назначения</w:t>
      </w:r>
      <w:r w:rsidRPr="00C0178E">
        <w:rPr>
          <w:rFonts w:ascii="Times New Roman" w:hAnsi="Times New Roman" w:cs="Times New Roman"/>
          <w:bCs/>
          <w:sz w:val="28"/>
          <w:szCs w:val="28"/>
          <w:lang w:eastAsia="ru-RU"/>
        </w:rPr>
        <w:t xml:space="preserve">», утвержденные приказом </w:t>
      </w:r>
      <w:proofErr w:type="spellStart"/>
      <w:r w:rsidR="00E77E74" w:rsidRPr="00C0178E">
        <w:rPr>
          <w:rFonts w:ascii="Times New Roman" w:hAnsi="Times New Roman" w:cs="Times New Roman"/>
          <w:bCs/>
          <w:sz w:val="28"/>
          <w:szCs w:val="28"/>
          <w:lang w:eastAsia="ru-RU"/>
        </w:rPr>
        <w:t>Ростехнадзора</w:t>
      </w:r>
      <w:proofErr w:type="spellEnd"/>
      <w:r w:rsidRPr="00C0178E">
        <w:rPr>
          <w:rFonts w:ascii="Times New Roman" w:hAnsi="Times New Roman" w:cs="Times New Roman"/>
          <w:bCs/>
          <w:sz w:val="28"/>
          <w:szCs w:val="28"/>
          <w:lang w:eastAsia="ru-RU"/>
        </w:rPr>
        <w:t xml:space="preserve"> от 3 декабря 2020 г. № 494</w:t>
      </w:r>
      <w:r w:rsidR="00D32697" w:rsidRPr="00C0178E">
        <w:rPr>
          <w:rFonts w:ascii="Times New Roman" w:hAnsi="Times New Roman" w:cs="Times New Roman"/>
          <w:bCs/>
          <w:sz w:val="28"/>
          <w:szCs w:val="28"/>
          <w:lang w:eastAsia="ru-RU"/>
        </w:rPr>
        <w:t xml:space="preserve">. </w:t>
      </w:r>
      <w:r w:rsidRPr="00C0178E">
        <w:rPr>
          <w:rFonts w:ascii="Times New Roman" w:hAnsi="Times New Roman" w:cs="Times New Roman"/>
          <w:bCs/>
          <w:sz w:val="28"/>
          <w:szCs w:val="28"/>
          <w:lang w:eastAsia="ru-RU"/>
        </w:rPr>
        <w:t xml:space="preserve">  </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Согласно изменениям</w:t>
      </w:r>
      <w:r w:rsidR="00E77E74" w:rsidRPr="00C0178E">
        <w:rPr>
          <w:rFonts w:ascii="Times New Roman" w:hAnsi="Times New Roman" w:cs="Times New Roman"/>
          <w:bCs/>
          <w:sz w:val="28"/>
          <w:szCs w:val="28"/>
          <w:lang w:eastAsia="ru-RU"/>
        </w:rPr>
        <w:t>, в том числе</w:t>
      </w:r>
      <w:r w:rsidRPr="00C0178E">
        <w:rPr>
          <w:rFonts w:ascii="Times New Roman" w:hAnsi="Times New Roman" w:cs="Times New Roman"/>
          <w:bCs/>
          <w:sz w:val="28"/>
          <w:szCs w:val="28"/>
          <w:lang w:eastAsia="ru-RU"/>
        </w:rPr>
        <w:t>:</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1. Уточнена сфера применения Правил.</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2. Исключена необходимость согласования программ обучения руковод</w:t>
      </w:r>
      <w:r w:rsidRPr="00C0178E">
        <w:rPr>
          <w:rFonts w:ascii="Times New Roman" w:hAnsi="Times New Roman" w:cs="Times New Roman"/>
          <w:bCs/>
          <w:sz w:val="28"/>
          <w:szCs w:val="28"/>
          <w:lang w:eastAsia="ru-RU"/>
        </w:rPr>
        <w:t>и</w:t>
      </w:r>
      <w:r w:rsidRPr="00C0178E">
        <w:rPr>
          <w:rFonts w:ascii="Times New Roman" w:hAnsi="Times New Roman" w:cs="Times New Roman"/>
          <w:bCs/>
          <w:sz w:val="28"/>
          <w:szCs w:val="28"/>
          <w:lang w:eastAsia="ru-RU"/>
        </w:rPr>
        <w:t xml:space="preserve">телей ВР и работников, связанных с обращением с взрывчатыми материалами (ВМ), с </w:t>
      </w:r>
      <w:proofErr w:type="spellStart"/>
      <w:r w:rsidRPr="00C0178E">
        <w:rPr>
          <w:rFonts w:ascii="Times New Roman" w:hAnsi="Times New Roman" w:cs="Times New Roman"/>
          <w:bCs/>
          <w:sz w:val="28"/>
          <w:szCs w:val="28"/>
          <w:lang w:eastAsia="ru-RU"/>
        </w:rPr>
        <w:t>Ростехнадзором</w:t>
      </w:r>
      <w:proofErr w:type="spellEnd"/>
      <w:r w:rsidRPr="00C0178E">
        <w:rPr>
          <w:rFonts w:ascii="Times New Roman" w:hAnsi="Times New Roman" w:cs="Times New Roman"/>
          <w:bCs/>
          <w:sz w:val="28"/>
          <w:szCs w:val="28"/>
          <w:lang w:eastAsia="ru-RU"/>
        </w:rPr>
        <w:t>.</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3. Порядок ведения и хранения документации по проверке знаний рабо</w:t>
      </w:r>
      <w:r w:rsidRPr="00C0178E">
        <w:rPr>
          <w:rFonts w:ascii="Times New Roman" w:hAnsi="Times New Roman" w:cs="Times New Roman"/>
          <w:bCs/>
          <w:sz w:val="28"/>
          <w:szCs w:val="28"/>
          <w:lang w:eastAsia="ru-RU"/>
        </w:rPr>
        <w:t>т</w:t>
      </w:r>
      <w:r w:rsidRPr="00C0178E">
        <w:rPr>
          <w:rFonts w:ascii="Times New Roman" w:hAnsi="Times New Roman" w:cs="Times New Roman"/>
          <w:bCs/>
          <w:sz w:val="28"/>
          <w:szCs w:val="28"/>
          <w:lang w:eastAsia="ru-RU"/>
        </w:rPr>
        <w:t>ников, связанных с обращением с ВМ, должен устанавливаться распорядител</w:t>
      </w:r>
      <w:r w:rsidRPr="00C0178E">
        <w:rPr>
          <w:rFonts w:ascii="Times New Roman" w:hAnsi="Times New Roman" w:cs="Times New Roman"/>
          <w:bCs/>
          <w:sz w:val="28"/>
          <w:szCs w:val="28"/>
          <w:lang w:eastAsia="ru-RU"/>
        </w:rPr>
        <w:t>ь</w:t>
      </w:r>
      <w:r w:rsidRPr="00C0178E">
        <w:rPr>
          <w:rFonts w:ascii="Times New Roman" w:hAnsi="Times New Roman" w:cs="Times New Roman"/>
          <w:bCs/>
          <w:sz w:val="28"/>
          <w:szCs w:val="28"/>
          <w:lang w:eastAsia="ru-RU"/>
        </w:rPr>
        <w:t>ным документом организации, ведущей работы с ВМ.</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4. При применении средств инициирования запрещены передавливание, разрывы, переломы и иные повреждения детонирующего шнура, волноводов и проводов.</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xml:space="preserve">5. Уточнены требования к изготовлению боевиков </w:t>
      </w:r>
      <w:proofErr w:type="gramStart"/>
      <w:r w:rsidRPr="00C0178E">
        <w:rPr>
          <w:rFonts w:ascii="Times New Roman" w:hAnsi="Times New Roman" w:cs="Times New Roman"/>
          <w:bCs/>
          <w:sz w:val="28"/>
          <w:szCs w:val="28"/>
          <w:lang w:eastAsia="ru-RU"/>
        </w:rPr>
        <w:t>из</w:t>
      </w:r>
      <w:proofErr w:type="gramEnd"/>
      <w:r w:rsidRPr="00C0178E">
        <w:rPr>
          <w:rFonts w:ascii="Times New Roman" w:hAnsi="Times New Roman" w:cs="Times New Roman"/>
          <w:bCs/>
          <w:sz w:val="28"/>
          <w:szCs w:val="28"/>
          <w:lang w:eastAsia="ru-RU"/>
        </w:rPr>
        <w:t xml:space="preserve"> патронированных, прессованных и литых ВВ.</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lastRenderedPageBreak/>
        <w:t xml:space="preserve">6. Допуск людей в выработку (забой) после ВР должен производиться при условии соответствия воздуха в выработках нормативам, указанным </w:t>
      </w:r>
      <w:proofErr w:type="gramStart"/>
      <w:r w:rsidRPr="00C0178E">
        <w:rPr>
          <w:rFonts w:ascii="Times New Roman" w:hAnsi="Times New Roman" w:cs="Times New Roman"/>
          <w:bCs/>
          <w:sz w:val="28"/>
          <w:szCs w:val="28"/>
          <w:lang w:eastAsia="ru-RU"/>
        </w:rPr>
        <w:t>в</w:t>
      </w:r>
      <w:proofErr w:type="gramEnd"/>
      <w:r w:rsidRPr="00C0178E">
        <w:rPr>
          <w:rFonts w:ascii="Times New Roman" w:hAnsi="Times New Roman" w:cs="Times New Roman"/>
          <w:bCs/>
          <w:sz w:val="28"/>
          <w:szCs w:val="28"/>
          <w:lang w:eastAsia="ru-RU"/>
        </w:rPr>
        <w:t>:</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xml:space="preserve">- </w:t>
      </w:r>
      <w:proofErr w:type="gramStart"/>
      <w:r w:rsidRPr="00C0178E">
        <w:rPr>
          <w:rFonts w:ascii="Times New Roman" w:hAnsi="Times New Roman" w:cs="Times New Roman"/>
          <w:bCs/>
          <w:sz w:val="28"/>
          <w:szCs w:val="28"/>
          <w:lang w:eastAsia="ru-RU"/>
        </w:rPr>
        <w:t>приказе</w:t>
      </w:r>
      <w:proofErr w:type="gramEnd"/>
      <w:r w:rsidRPr="00C0178E">
        <w:rPr>
          <w:rFonts w:ascii="Times New Roman" w:hAnsi="Times New Roman" w:cs="Times New Roman"/>
          <w:bCs/>
          <w:sz w:val="28"/>
          <w:szCs w:val="28"/>
          <w:lang w:eastAsia="ru-RU"/>
        </w:rPr>
        <w:t xml:space="preserve"> </w:t>
      </w:r>
      <w:proofErr w:type="spellStart"/>
      <w:r w:rsidRPr="00C0178E">
        <w:rPr>
          <w:rFonts w:ascii="Times New Roman" w:hAnsi="Times New Roman" w:cs="Times New Roman"/>
          <w:bCs/>
          <w:sz w:val="28"/>
          <w:szCs w:val="28"/>
          <w:lang w:eastAsia="ru-RU"/>
        </w:rPr>
        <w:t>Ростехнадзора</w:t>
      </w:r>
      <w:proofErr w:type="spellEnd"/>
      <w:r w:rsidRPr="00C0178E">
        <w:rPr>
          <w:rFonts w:ascii="Times New Roman" w:hAnsi="Times New Roman" w:cs="Times New Roman"/>
          <w:bCs/>
          <w:sz w:val="28"/>
          <w:szCs w:val="28"/>
          <w:lang w:eastAsia="ru-RU"/>
        </w:rPr>
        <w:t xml:space="preserve"> от 08.12.2020 </w:t>
      </w:r>
      <w:r w:rsidR="0096494F" w:rsidRPr="00C0178E">
        <w:rPr>
          <w:rFonts w:ascii="Times New Roman" w:hAnsi="Times New Roman" w:cs="Times New Roman"/>
          <w:bCs/>
          <w:sz w:val="28"/>
          <w:szCs w:val="28"/>
          <w:lang w:eastAsia="ru-RU"/>
        </w:rPr>
        <w:t>№</w:t>
      </w:r>
      <w:r w:rsidRPr="00C0178E">
        <w:rPr>
          <w:rFonts w:ascii="Times New Roman" w:hAnsi="Times New Roman" w:cs="Times New Roman"/>
          <w:bCs/>
          <w:sz w:val="28"/>
          <w:szCs w:val="28"/>
          <w:lang w:eastAsia="ru-RU"/>
        </w:rPr>
        <w:t xml:space="preserve"> 505 </w:t>
      </w:r>
      <w:r w:rsidR="0096494F" w:rsidRPr="00C0178E">
        <w:rPr>
          <w:rFonts w:ascii="Times New Roman" w:hAnsi="Times New Roman" w:cs="Times New Roman"/>
          <w:bCs/>
          <w:sz w:val="28"/>
          <w:szCs w:val="28"/>
          <w:lang w:eastAsia="ru-RU"/>
        </w:rPr>
        <w:t>«</w:t>
      </w:r>
      <w:r w:rsidRPr="00C0178E">
        <w:rPr>
          <w:rFonts w:ascii="Times New Roman" w:hAnsi="Times New Roman" w:cs="Times New Roman"/>
          <w:bCs/>
          <w:sz w:val="28"/>
          <w:szCs w:val="28"/>
          <w:lang w:eastAsia="ru-RU"/>
        </w:rPr>
        <w:t>Об утверждении Фед</w:t>
      </w:r>
      <w:r w:rsidRPr="00C0178E">
        <w:rPr>
          <w:rFonts w:ascii="Times New Roman" w:hAnsi="Times New Roman" w:cs="Times New Roman"/>
          <w:bCs/>
          <w:sz w:val="28"/>
          <w:szCs w:val="28"/>
          <w:lang w:eastAsia="ru-RU"/>
        </w:rPr>
        <w:t>е</w:t>
      </w:r>
      <w:r w:rsidRPr="00C0178E">
        <w:rPr>
          <w:rFonts w:ascii="Times New Roman" w:hAnsi="Times New Roman" w:cs="Times New Roman"/>
          <w:bCs/>
          <w:sz w:val="28"/>
          <w:szCs w:val="28"/>
          <w:lang w:eastAsia="ru-RU"/>
        </w:rPr>
        <w:t xml:space="preserve">ральных норм и правил в области промышленной безопасности </w:t>
      </w:r>
      <w:r w:rsidR="0096494F" w:rsidRPr="00C0178E">
        <w:rPr>
          <w:rFonts w:ascii="Times New Roman" w:hAnsi="Times New Roman" w:cs="Times New Roman"/>
          <w:bCs/>
          <w:sz w:val="28"/>
          <w:szCs w:val="28"/>
          <w:lang w:eastAsia="ru-RU"/>
        </w:rPr>
        <w:t>«</w:t>
      </w:r>
      <w:r w:rsidRPr="00C0178E">
        <w:rPr>
          <w:rFonts w:ascii="Times New Roman" w:hAnsi="Times New Roman" w:cs="Times New Roman"/>
          <w:bCs/>
          <w:sz w:val="28"/>
          <w:szCs w:val="28"/>
          <w:lang w:eastAsia="ru-RU"/>
        </w:rPr>
        <w:t>Правила бе</w:t>
      </w:r>
      <w:r w:rsidRPr="00C0178E">
        <w:rPr>
          <w:rFonts w:ascii="Times New Roman" w:hAnsi="Times New Roman" w:cs="Times New Roman"/>
          <w:bCs/>
          <w:sz w:val="28"/>
          <w:szCs w:val="28"/>
          <w:lang w:eastAsia="ru-RU"/>
        </w:rPr>
        <w:t>з</w:t>
      </w:r>
      <w:r w:rsidRPr="00C0178E">
        <w:rPr>
          <w:rFonts w:ascii="Times New Roman" w:hAnsi="Times New Roman" w:cs="Times New Roman"/>
          <w:bCs/>
          <w:sz w:val="28"/>
          <w:szCs w:val="28"/>
          <w:lang w:eastAsia="ru-RU"/>
        </w:rPr>
        <w:t>опасности при ведении горных работ и переработке твердых полезных ископ</w:t>
      </w:r>
      <w:r w:rsidRPr="00C0178E">
        <w:rPr>
          <w:rFonts w:ascii="Times New Roman" w:hAnsi="Times New Roman" w:cs="Times New Roman"/>
          <w:bCs/>
          <w:sz w:val="28"/>
          <w:szCs w:val="28"/>
          <w:lang w:eastAsia="ru-RU"/>
        </w:rPr>
        <w:t>а</w:t>
      </w:r>
      <w:r w:rsidRPr="00C0178E">
        <w:rPr>
          <w:rFonts w:ascii="Times New Roman" w:hAnsi="Times New Roman" w:cs="Times New Roman"/>
          <w:bCs/>
          <w:sz w:val="28"/>
          <w:szCs w:val="28"/>
          <w:lang w:eastAsia="ru-RU"/>
        </w:rPr>
        <w:t>емых</w:t>
      </w:r>
      <w:r w:rsidR="0096494F" w:rsidRPr="00C0178E">
        <w:rPr>
          <w:rFonts w:ascii="Times New Roman" w:hAnsi="Times New Roman" w:cs="Times New Roman"/>
          <w:bCs/>
          <w:sz w:val="28"/>
          <w:szCs w:val="28"/>
          <w:lang w:eastAsia="ru-RU"/>
        </w:rPr>
        <w:t>»</w:t>
      </w:r>
      <w:r w:rsidRPr="00C0178E">
        <w:rPr>
          <w:rFonts w:ascii="Times New Roman" w:hAnsi="Times New Roman" w:cs="Times New Roman"/>
          <w:bCs/>
          <w:sz w:val="28"/>
          <w:szCs w:val="28"/>
          <w:lang w:eastAsia="ru-RU"/>
        </w:rPr>
        <w:t>;</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xml:space="preserve">- </w:t>
      </w:r>
      <w:proofErr w:type="gramStart"/>
      <w:r w:rsidRPr="00C0178E">
        <w:rPr>
          <w:rFonts w:ascii="Times New Roman" w:hAnsi="Times New Roman" w:cs="Times New Roman"/>
          <w:bCs/>
          <w:sz w:val="28"/>
          <w:szCs w:val="28"/>
          <w:lang w:eastAsia="ru-RU"/>
        </w:rPr>
        <w:t>приказе</w:t>
      </w:r>
      <w:proofErr w:type="gramEnd"/>
      <w:r w:rsidRPr="00C0178E">
        <w:rPr>
          <w:rFonts w:ascii="Times New Roman" w:hAnsi="Times New Roman" w:cs="Times New Roman"/>
          <w:bCs/>
          <w:sz w:val="28"/>
          <w:szCs w:val="28"/>
          <w:lang w:eastAsia="ru-RU"/>
        </w:rPr>
        <w:t xml:space="preserve"> </w:t>
      </w:r>
      <w:proofErr w:type="spellStart"/>
      <w:r w:rsidRPr="00C0178E">
        <w:rPr>
          <w:rFonts w:ascii="Times New Roman" w:hAnsi="Times New Roman" w:cs="Times New Roman"/>
          <w:bCs/>
          <w:sz w:val="28"/>
          <w:szCs w:val="28"/>
          <w:lang w:eastAsia="ru-RU"/>
        </w:rPr>
        <w:t>Ростехнадзора</w:t>
      </w:r>
      <w:proofErr w:type="spellEnd"/>
      <w:r w:rsidRPr="00C0178E">
        <w:rPr>
          <w:rFonts w:ascii="Times New Roman" w:hAnsi="Times New Roman" w:cs="Times New Roman"/>
          <w:bCs/>
          <w:sz w:val="28"/>
          <w:szCs w:val="28"/>
          <w:lang w:eastAsia="ru-RU"/>
        </w:rPr>
        <w:t xml:space="preserve"> от 08.12.2020 </w:t>
      </w:r>
      <w:r w:rsidR="0096494F" w:rsidRPr="00C0178E">
        <w:rPr>
          <w:rFonts w:ascii="Times New Roman" w:hAnsi="Times New Roman" w:cs="Times New Roman"/>
          <w:bCs/>
          <w:sz w:val="28"/>
          <w:szCs w:val="28"/>
          <w:lang w:eastAsia="ru-RU"/>
        </w:rPr>
        <w:t>№ 507 «</w:t>
      </w:r>
      <w:r w:rsidRPr="00C0178E">
        <w:rPr>
          <w:rFonts w:ascii="Times New Roman" w:hAnsi="Times New Roman" w:cs="Times New Roman"/>
          <w:bCs/>
          <w:sz w:val="28"/>
          <w:szCs w:val="28"/>
          <w:lang w:eastAsia="ru-RU"/>
        </w:rPr>
        <w:t>Об утверждении Фед</w:t>
      </w:r>
      <w:r w:rsidRPr="00C0178E">
        <w:rPr>
          <w:rFonts w:ascii="Times New Roman" w:hAnsi="Times New Roman" w:cs="Times New Roman"/>
          <w:bCs/>
          <w:sz w:val="28"/>
          <w:szCs w:val="28"/>
          <w:lang w:eastAsia="ru-RU"/>
        </w:rPr>
        <w:t>е</w:t>
      </w:r>
      <w:r w:rsidRPr="00C0178E">
        <w:rPr>
          <w:rFonts w:ascii="Times New Roman" w:hAnsi="Times New Roman" w:cs="Times New Roman"/>
          <w:bCs/>
          <w:sz w:val="28"/>
          <w:szCs w:val="28"/>
          <w:lang w:eastAsia="ru-RU"/>
        </w:rPr>
        <w:t>ральных норм и правил в обл</w:t>
      </w:r>
      <w:r w:rsidR="0096494F" w:rsidRPr="00C0178E">
        <w:rPr>
          <w:rFonts w:ascii="Times New Roman" w:hAnsi="Times New Roman" w:cs="Times New Roman"/>
          <w:bCs/>
          <w:sz w:val="28"/>
          <w:szCs w:val="28"/>
          <w:lang w:eastAsia="ru-RU"/>
        </w:rPr>
        <w:t>асти промышленной безопасности «</w:t>
      </w:r>
      <w:r w:rsidRPr="00C0178E">
        <w:rPr>
          <w:rFonts w:ascii="Times New Roman" w:hAnsi="Times New Roman" w:cs="Times New Roman"/>
          <w:bCs/>
          <w:sz w:val="28"/>
          <w:szCs w:val="28"/>
          <w:lang w:eastAsia="ru-RU"/>
        </w:rPr>
        <w:t>Правила бе</w:t>
      </w:r>
      <w:r w:rsidRPr="00C0178E">
        <w:rPr>
          <w:rFonts w:ascii="Times New Roman" w:hAnsi="Times New Roman" w:cs="Times New Roman"/>
          <w:bCs/>
          <w:sz w:val="28"/>
          <w:szCs w:val="28"/>
          <w:lang w:eastAsia="ru-RU"/>
        </w:rPr>
        <w:t>з</w:t>
      </w:r>
      <w:r w:rsidRPr="00C0178E">
        <w:rPr>
          <w:rFonts w:ascii="Times New Roman" w:hAnsi="Times New Roman" w:cs="Times New Roman"/>
          <w:bCs/>
          <w:sz w:val="28"/>
          <w:szCs w:val="28"/>
          <w:lang w:eastAsia="ru-RU"/>
        </w:rPr>
        <w:t>опасности в угольных шахтах</w:t>
      </w:r>
      <w:r w:rsidR="0096494F" w:rsidRPr="00C0178E">
        <w:rPr>
          <w:rFonts w:ascii="Times New Roman" w:hAnsi="Times New Roman" w:cs="Times New Roman"/>
          <w:bCs/>
          <w:sz w:val="28"/>
          <w:szCs w:val="28"/>
          <w:lang w:eastAsia="ru-RU"/>
        </w:rPr>
        <w:t>»</w:t>
      </w:r>
      <w:r w:rsidRPr="00C0178E">
        <w:rPr>
          <w:rFonts w:ascii="Times New Roman" w:hAnsi="Times New Roman" w:cs="Times New Roman"/>
          <w:bCs/>
          <w:sz w:val="28"/>
          <w:szCs w:val="28"/>
          <w:lang w:eastAsia="ru-RU"/>
        </w:rPr>
        <w:t>.</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7. Уточнены содержание проекта специального массового взрыва, прое</w:t>
      </w:r>
      <w:r w:rsidRPr="00C0178E">
        <w:rPr>
          <w:rFonts w:ascii="Times New Roman" w:hAnsi="Times New Roman" w:cs="Times New Roman"/>
          <w:bCs/>
          <w:sz w:val="28"/>
          <w:szCs w:val="28"/>
          <w:lang w:eastAsia="ru-RU"/>
        </w:rPr>
        <w:t>к</w:t>
      </w:r>
      <w:r w:rsidRPr="00C0178E">
        <w:rPr>
          <w:rFonts w:ascii="Times New Roman" w:hAnsi="Times New Roman" w:cs="Times New Roman"/>
          <w:bCs/>
          <w:sz w:val="28"/>
          <w:szCs w:val="28"/>
          <w:lang w:eastAsia="ru-RU"/>
        </w:rPr>
        <w:t>та буровзрывных (взрывных) работ (проекта массового взрыва) для конкретных условий, а также требования к поверхностным постоянным складам ВМ.</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8. Скорректированы требования к оформлению наряда-накладной и с</w:t>
      </w:r>
      <w:r w:rsidRPr="00C0178E">
        <w:rPr>
          <w:rFonts w:ascii="Times New Roman" w:hAnsi="Times New Roman" w:cs="Times New Roman"/>
          <w:bCs/>
          <w:sz w:val="28"/>
          <w:szCs w:val="28"/>
          <w:lang w:eastAsia="ru-RU"/>
        </w:rPr>
        <w:t>о</w:t>
      </w:r>
      <w:r w:rsidRPr="00C0178E">
        <w:rPr>
          <w:rFonts w:ascii="Times New Roman" w:hAnsi="Times New Roman" w:cs="Times New Roman"/>
          <w:bCs/>
          <w:sz w:val="28"/>
          <w:szCs w:val="28"/>
          <w:lang w:eastAsia="ru-RU"/>
        </w:rPr>
        <w:t>держанию наряда-путевки на производство ВР.</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9. В новой редакции изложены формы:</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xml:space="preserve">- </w:t>
      </w:r>
      <w:r w:rsidR="002D5443">
        <w:rPr>
          <w:rFonts w:ascii="Times New Roman" w:hAnsi="Times New Roman" w:cs="Times New Roman"/>
          <w:bCs/>
          <w:sz w:val="28"/>
          <w:szCs w:val="28"/>
          <w:lang w:eastAsia="ru-RU"/>
        </w:rPr>
        <w:t>Е</w:t>
      </w:r>
      <w:r w:rsidRPr="00C0178E">
        <w:rPr>
          <w:rFonts w:ascii="Times New Roman" w:hAnsi="Times New Roman" w:cs="Times New Roman"/>
          <w:bCs/>
          <w:sz w:val="28"/>
          <w:szCs w:val="28"/>
          <w:lang w:eastAsia="ru-RU"/>
        </w:rPr>
        <w:t>диной книжки взрывника;</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технического расчета массового взрыва на земной поверхности</w:t>
      </w:r>
      <w:proofErr w:type="gramStart"/>
      <w:r w:rsidRPr="00C0178E">
        <w:rPr>
          <w:rFonts w:ascii="Times New Roman" w:hAnsi="Times New Roman" w:cs="Times New Roman"/>
          <w:bCs/>
          <w:sz w:val="28"/>
          <w:szCs w:val="28"/>
          <w:lang w:eastAsia="ru-RU"/>
        </w:rPr>
        <w:t xml:space="preserve"> ;</w:t>
      </w:r>
      <w:proofErr w:type="gramEnd"/>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наряда-накладной для оформления отпуска ВМ промышленного назн</w:t>
      </w:r>
      <w:r w:rsidRPr="00C0178E">
        <w:rPr>
          <w:rFonts w:ascii="Times New Roman" w:hAnsi="Times New Roman" w:cs="Times New Roman"/>
          <w:bCs/>
          <w:sz w:val="28"/>
          <w:szCs w:val="28"/>
          <w:lang w:eastAsia="ru-RU"/>
        </w:rPr>
        <w:t>а</w:t>
      </w:r>
      <w:r w:rsidRPr="00C0178E">
        <w:rPr>
          <w:rFonts w:ascii="Times New Roman" w:hAnsi="Times New Roman" w:cs="Times New Roman"/>
          <w:bCs/>
          <w:sz w:val="28"/>
          <w:szCs w:val="28"/>
          <w:lang w:eastAsia="ru-RU"/>
        </w:rPr>
        <w:t>чения с одного места хранения на другое;</w:t>
      </w:r>
    </w:p>
    <w:p w:rsidR="00DC14C0" w:rsidRPr="00C0178E"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 наряда-путевки на производство ВР.</w:t>
      </w:r>
    </w:p>
    <w:p w:rsidR="00DC14C0" w:rsidRPr="00C0178E" w:rsidRDefault="00DC14C0" w:rsidP="00122FA0">
      <w:pPr>
        <w:widowControl w:val="0"/>
        <w:spacing w:after="0" w:line="312" w:lineRule="auto"/>
        <w:ind w:firstLine="709"/>
        <w:jc w:val="both"/>
        <w:rPr>
          <w:rFonts w:ascii="Times New Roman" w:hAnsi="Times New Roman" w:cs="Times New Roman"/>
          <w:bCs/>
          <w:sz w:val="28"/>
          <w:szCs w:val="28"/>
          <w:lang w:eastAsia="ru-RU"/>
        </w:rPr>
      </w:pPr>
    </w:p>
    <w:p w:rsidR="00DC14C0" w:rsidRPr="00C0178E" w:rsidRDefault="00331ED2" w:rsidP="008E6861">
      <w:pPr>
        <w:widowControl w:val="0"/>
        <w:spacing w:after="0" w:line="312" w:lineRule="auto"/>
        <w:ind w:firstLine="709"/>
        <w:jc w:val="both"/>
        <w:rPr>
          <w:rFonts w:ascii="Times New Roman" w:hAnsi="Times New Roman" w:cs="Times New Roman"/>
          <w:bCs/>
          <w:sz w:val="28"/>
          <w:szCs w:val="28"/>
          <w:lang w:eastAsia="ru-RU"/>
        </w:rPr>
      </w:pPr>
      <w:r w:rsidRPr="00C0178E">
        <w:rPr>
          <w:rFonts w:ascii="Times New Roman" w:hAnsi="Times New Roman" w:cs="Times New Roman"/>
          <w:bCs/>
          <w:sz w:val="28"/>
          <w:szCs w:val="28"/>
          <w:lang w:eastAsia="ru-RU"/>
        </w:rPr>
        <w:t>Приказ</w:t>
      </w:r>
      <w:r w:rsidR="00CF5EDF" w:rsidRPr="00C0178E">
        <w:rPr>
          <w:rFonts w:ascii="Times New Roman" w:hAnsi="Times New Roman" w:cs="Times New Roman"/>
          <w:bCs/>
          <w:sz w:val="28"/>
          <w:szCs w:val="28"/>
          <w:lang w:eastAsia="ru-RU"/>
        </w:rPr>
        <w:t>ами</w:t>
      </w:r>
      <w:r w:rsidRPr="00C0178E">
        <w:rPr>
          <w:rFonts w:ascii="Times New Roman" w:hAnsi="Times New Roman" w:cs="Times New Roman"/>
          <w:bCs/>
          <w:sz w:val="28"/>
          <w:szCs w:val="28"/>
          <w:lang w:eastAsia="ru-RU"/>
        </w:rPr>
        <w:t xml:space="preserve"> </w:t>
      </w:r>
      <w:proofErr w:type="spellStart"/>
      <w:r w:rsidRPr="00C0178E">
        <w:rPr>
          <w:rFonts w:ascii="Times New Roman" w:hAnsi="Times New Roman" w:cs="Times New Roman"/>
          <w:bCs/>
          <w:sz w:val="28"/>
          <w:szCs w:val="28"/>
          <w:lang w:eastAsia="ru-RU"/>
        </w:rPr>
        <w:t>Ростехнадзора</w:t>
      </w:r>
      <w:proofErr w:type="spellEnd"/>
      <w:r w:rsidRPr="00C0178E">
        <w:rPr>
          <w:rFonts w:ascii="Times New Roman" w:hAnsi="Times New Roman" w:cs="Times New Roman"/>
          <w:bCs/>
          <w:sz w:val="28"/>
          <w:szCs w:val="28"/>
          <w:lang w:eastAsia="ru-RU"/>
        </w:rPr>
        <w:t xml:space="preserve"> </w:t>
      </w:r>
      <w:r w:rsidR="00CF5EDF" w:rsidRPr="00C0178E">
        <w:rPr>
          <w:rFonts w:ascii="Times New Roman" w:hAnsi="Times New Roman" w:cs="Times New Roman"/>
          <w:bCs/>
          <w:sz w:val="28"/>
          <w:szCs w:val="28"/>
          <w:lang w:eastAsia="ru-RU"/>
        </w:rPr>
        <w:t xml:space="preserve">от 04.04.2022 № 98 и </w:t>
      </w:r>
      <w:r w:rsidRPr="00C0178E">
        <w:rPr>
          <w:rFonts w:ascii="Times New Roman" w:hAnsi="Times New Roman" w:cs="Times New Roman"/>
          <w:bCs/>
          <w:sz w:val="28"/>
          <w:szCs w:val="28"/>
          <w:lang w:eastAsia="ru-RU"/>
        </w:rPr>
        <w:t>от 25.04.2022 № 146  вн</w:t>
      </w:r>
      <w:r w:rsidRPr="00C0178E">
        <w:rPr>
          <w:rFonts w:ascii="Times New Roman" w:hAnsi="Times New Roman" w:cs="Times New Roman"/>
          <w:bCs/>
          <w:sz w:val="28"/>
          <w:szCs w:val="28"/>
          <w:lang w:eastAsia="ru-RU"/>
        </w:rPr>
        <w:t>е</w:t>
      </w:r>
      <w:r w:rsidRPr="00C0178E">
        <w:rPr>
          <w:rFonts w:ascii="Times New Roman" w:hAnsi="Times New Roman" w:cs="Times New Roman"/>
          <w:bCs/>
          <w:sz w:val="28"/>
          <w:szCs w:val="28"/>
          <w:lang w:eastAsia="ru-RU"/>
        </w:rPr>
        <w:t>сены изменения  в Требования к подготовке, содержанию и оформлению пл</w:t>
      </w:r>
      <w:r w:rsidRPr="00C0178E">
        <w:rPr>
          <w:rFonts w:ascii="Times New Roman" w:hAnsi="Times New Roman" w:cs="Times New Roman"/>
          <w:bCs/>
          <w:sz w:val="28"/>
          <w:szCs w:val="28"/>
          <w:lang w:eastAsia="ru-RU"/>
        </w:rPr>
        <w:t>а</w:t>
      </w:r>
      <w:r w:rsidRPr="00C0178E">
        <w:rPr>
          <w:rFonts w:ascii="Times New Roman" w:hAnsi="Times New Roman" w:cs="Times New Roman"/>
          <w:bCs/>
          <w:sz w:val="28"/>
          <w:szCs w:val="28"/>
          <w:lang w:eastAsia="ru-RU"/>
        </w:rPr>
        <w:t xml:space="preserve">нов и схем развития горных работ, утвержденные приказом </w:t>
      </w:r>
      <w:proofErr w:type="spellStart"/>
      <w:r w:rsidRPr="00C0178E">
        <w:rPr>
          <w:rFonts w:ascii="Times New Roman" w:hAnsi="Times New Roman" w:cs="Times New Roman"/>
          <w:bCs/>
          <w:sz w:val="28"/>
          <w:szCs w:val="28"/>
          <w:lang w:eastAsia="ru-RU"/>
        </w:rPr>
        <w:t>Ростехнадзора</w:t>
      </w:r>
      <w:proofErr w:type="spellEnd"/>
      <w:r w:rsidRPr="00C0178E">
        <w:rPr>
          <w:rFonts w:ascii="Times New Roman" w:hAnsi="Times New Roman" w:cs="Times New Roman"/>
          <w:bCs/>
          <w:sz w:val="28"/>
          <w:szCs w:val="28"/>
          <w:lang w:eastAsia="ru-RU"/>
        </w:rPr>
        <w:t xml:space="preserve"> от 15.12.2020 № 537 (</w:t>
      </w:r>
      <w:r w:rsidR="008E6861" w:rsidRPr="00C0178E">
        <w:rPr>
          <w:rFonts w:ascii="Times New Roman" w:hAnsi="Times New Roman" w:cs="Times New Roman"/>
          <w:bCs/>
          <w:sz w:val="28"/>
          <w:szCs w:val="28"/>
          <w:lang w:eastAsia="ru-RU"/>
        </w:rPr>
        <w:t>вступ</w:t>
      </w:r>
      <w:r w:rsidR="00E17A19" w:rsidRPr="00C0178E">
        <w:rPr>
          <w:rFonts w:ascii="Times New Roman" w:hAnsi="Times New Roman" w:cs="Times New Roman"/>
          <w:bCs/>
          <w:sz w:val="28"/>
          <w:szCs w:val="28"/>
          <w:lang w:eastAsia="ru-RU"/>
        </w:rPr>
        <w:t>или</w:t>
      </w:r>
      <w:r w:rsidR="008E6861" w:rsidRPr="00C0178E">
        <w:rPr>
          <w:rFonts w:ascii="Times New Roman" w:hAnsi="Times New Roman" w:cs="Times New Roman"/>
          <w:bCs/>
          <w:sz w:val="28"/>
          <w:szCs w:val="28"/>
          <w:lang w:eastAsia="ru-RU"/>
        </w:rPr>
        <w:t xml:space="preserve"> в силу</w:t>
      </w:r>
      <w:r w:rsidRPr="00C0178E">
        <w:rPr>
          <w:rFonts w:ascii="Times New Roman" w:hAnsi="Times New Roman" w:cs="Times New Roman"/>
          <w:bCs/>
          <w:sz w:val="28"/>
          <w:szCs w:val="28"/>
          <w:lang w:eastAsia="ru-RU"/>
        </w:rPr>
        <w:t xml:space="preserve"> </w:t>
      </w:r>
      <w:r w:rsidR="008E6861" w:rsidRPr="00C0178E">
        <w:rPr>
          <w:rFonts w:ascii="Times New Roman" w:hAnsi="Times New Roman" w:cs="Times New Roman"/>
          <w:bCs/>
          <w:sz w:val="28"/>
          <w:szCs w:val="28"/>
          <w:lang w:eastAsia="ru-RU"/>
        </w:rPr>
        <w:t>с 1 марта 2023 г.</w:t>
      </w:r>
      <w:r w:rsidRPr="00C0178E">
        <w:rPr>
          <w:rFonts w:ascii="Times New Roman" w:hAnsi="Times New Roman" w:cs="Times New Roman"/>
          <w:bCs/>
          <w:sz w:val="28"/>
          <w:szCs w:val="28"/>
          <w:lang w:eastAsia="ru-RU"/>
        </w:rPr>
        <w:t>).</w:t>
      </w: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В том числе изменения касаются включению в </w:t>
      </w:r>
      <w:r w:rsidRPr="00547295">
        <w:rPr>
          <w:rFonts w:ascii="Times New Roman" w:hAnsi="Times New Roman" w:cs="Times New Roman"/>
          <w:bCs/>
          <w:sz w:val="28"/>
          <w:szCs w:val="28"/>
          <w:lang w:eastAsia="ru-RU"/>
        </w:rPr>
        <w:t>Мероприятия по выполн</w:t>
      </w:r>
      <w:r w:rsidRPr="00547295">
        <w:rPr>
          <w:rFonts w:ascii="Times New Roman" w:hAnsi="Times New Roman" w:cs="Times New Roman"/>
          <w:bCs/>
          <w:sz w:val="28"/>
          <w:szCs w:val="28"/>
          <w:lang w:eastAsia="ru-RU"/>
        </w:rPr>
        <w:t>е</w:t>
      </w:r>
      <w:r w:rsidRPr="00547295">
        <w:rPr>
          <w:rFonts w:ascii="Times New Roman" w:hAnsi="Times New Roman" w:cs="Times New Roman"/>
          <w:bCs/>
          <w:sz w:val="28"/>
          <w:szCs w:val="28"/>
          <w:lang w:eastAsia="ru-RU"/>
        </w:rPr>
        <w:t>нию основных требований по безопасному ведению работ, связанных с польз</w:t>
      </w:r>
      <w:r w:rsidRPr="00547295">
        <w:rPr>
          <w:rFonts w:ascii="Times New Roman" w:hAnsi="Times New Roman" w:cs="Times New Roman"/>
          <w:bCs/>
          <w:sz w:val="28"/>
          <w:szCs w:val="28"/>
          <w:lang w:eastAsia="ru-RU"/>
        </w:rPr>
        <w:t>о</w:t>
      </w:r>
      <w:r w:rsidRPr="00547295">
        <w:rPr>
          <w:rFonts w:ascii="Times New Roman" w:hAnsi="Times New Roman" w:cs="Times New Roman"/>
          <w:bCs/>
          <w:sz w:val="28"/>
          <w:szCs w:val="28"/>
          <w:lang w:eastAsia="ru-RU"/>
        </w:rPr>
        <w:t>вани</w:t>
      </w:r>
      <w:r>
        <w:rPr>
          <w:rFonts w:ascii="Times New Roman" w:hAnsi="Times New Roman" w:cs="Times New Roman"/>
          <w:bCs/>
          <w:sz w:val="28"/>
          <w:szCs w:val="28"/>
          <w:lang w:eastAsia="ru-RU"/>
        </w:rPr>
        <w:t>ем недрами</w:t>
      </w:r>
      <w:r w:rsidRPr="00547295">
        <w:rPr>
          <w:rFonts w:ascii="Times New Roman" w:hAnsi="Times New Roman" w:cs="Times New Roman"/>
          <w:bCs/>
          <w:sz w:val="28"/>
          <w:szCs w:val="28"/>
          <w:lang w:eastAsia="ru-RU"/>
        </w:rPr>
        <w:t>:</w:t>
      </w: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r w:rsidRPr="00547295">
        <w:rPr>
          <w:rFonts w:ascii="Times New Roman" w:hAnsi="Times New Roman" w:cs="Times New Roman"/>
          <w:bCs/>
          <w:sz w:val="28"/>
          <w:szCs w:val="28"/>
          <w:lang w:eastAsia="ru-RU"/>
        </w:rPr>
        <w:t>- защиту объектов ведения горных работ и месторождений полезных и</w:t>
      </w:r>
      <w:r w:rsidRPr="00547295">
        <w:rPr>
          <w:rFonts w:ascii="Times New Roman" w:hAnsi="Times New Roman" w:cs="Times New Roman"/>
          <w:bCs/>
          <w:sz w:val="28"/>
          <w:szCs w:val="28"/>
          <w:lang w:eastAsia="ru-RU"/>
        </w:rPr>
        <w:t>с</w:t>
      </w:r>
      <w:r w:rsidRPr="00547295">
        <w:rPr>
          <w:rFonts w:ascii="Times New Roman" w:hAnsi="Times New Roman" w:cs="Times New Roman"/>
          <w:bCs/>
          <w:sz w:val="28"/>
          <w:szCs w:val="28"/>
          <w:lang w:eastAsia="ru-RU"/>
        </w:rPr>
        <w:t>копаемых от внезапных выбросов угля (породы) и газа;</w:t>
      </w: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r w:rsidRPr="00547295">
        <w:rPr>
          <w:rFonts w:ascii="Times New Roman" w:hAnsi="Times New Roman" w:cs="Times New Roman"/>
          <w:bCs/>
          <w:sz w:val="28"/>
          <w:szCs w:val="28"/>
          <w:lang w:eastAsia="ru-RU"/>
        </w:rPr>
        <w:t xml:space="preserve">- идентификацию рисков на угольных разрезах в виде перечня возможных </w:t>
      </w:r>
      <w:proofErr w:type="spellStart"/>
      <w:r w:rsidRPr="00547295">
        <w:rPr>
          <w:rFonts w:ascii="Times New Roman" w:hAnsi="Times New Roman" w:cs="Times New Roman"/>
          <w:bCs/>
          <w:sz w:val="28"/>
          <w:szCs w:val="28"/>
          <w:lang w:eastAsia="ru-RU"/>
        </w:rPr>
        <w:t>геомеханических</w:t>
      </w:r>
      <w:proofErr w:type="spellEnd"/>
      <w:r w:rsidRPr="00547295">
        <w:rPr>
          <w:rFonts w:ascii="Times New Roman" w:hAnsi="Times New Roman" w:cs="Times New Roman"/>
          <w:bCs/>
          <w:sz w:val="28"/>
          <w:szCs w:val="28"/>
          <w:lang w:eastAsia="ru-RU"/>
        </w:rPr>
        <w:t xml:space="preserve"> рисков, характерных для условий месторождения;</w:t>
      </w: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r w:rsidRPr="00547295">
        <w:rPr>
          <w:rFonts w:ascii="Times New Roman" w:hAnsi="Times New Roman" w:cs="Times New Roman"/>
          <w:bCs/>
          <w:sz w:val="28"/>
          <w:szCs w:val="28"/>
          <w:lang w:eastAsia="ru-RU"/>
        </w:rPr>
        <w:t>- описание источников опасности и факторов риска, переходящих в опа</w:t>
      </w:r>
      <w:r w:rsidRPr="00547295">
        <w:rPr>
          <w:rFonts w:ascii="Times New Roman" w:hAnsi="Times New Roman" w:cs="Times New Roman"/>
          <w:bCs/>
          <w:sz w:val="28"/>
          <w:szCs w:val="28"/>
          <w:lang w:eastAsia="ru-RU"/>
        </w:rPr>
        <w:t>с</w:t>
      </w:r>
      <w:r w:rsidRPr="00547295">
        <w:rPr>
          <w:rFonts w:ascii="Times New Roman" w:hAnsi="Times New Roman" w:cs="Times New Roman"/>
          <w:bCs/>
          <w:sz w:val="28"/>
          <w:szCs w:val="28"/>
          <w:lang w:eastAsia="ru-RU"/>
        </w:rPr>
        <w:t>ную производственную ситуацию и угрозу аварии;</w:t>
      </w:r>
    </w:p>
    <w:p w:rsidR="00CF5EDF" w:rsidRDefault="00547295" w:rsidP="00547295">
      <w:pPr>
        <w:widowControl w:val="0"/>
        <w:spacing w:after="0" w:line="312" w:lineRule="auto"/>
        <w:ind w:firstLine="709"/>
        <w:jc w:val="both"/>
        <w:rPr>
          <w:rFonts w:ascii="Times New Roman" w:hAnsi="Times New Roman" w:cs="Times New Roman"/>
          <w:bCs/>
          <w:sz w:val="28"/>
          <w:szCs w:val="28"/>
          <w:highlight w:val="yellow"/>
          <w:lang w:eastAsia="ru-RU"/>
        </w:rPr>
      </w:pPr>
      <w:r w:rsidRPr="00547295">
        <w:rPr>
          <w:rFonts w:ascii="Times New Roman" w:hAnsi="Times New Roman" w:cs="Times New Roman"/>
          <w:bCs/>
          <w:sz w:val="28"/>
          <w:szCs w:val="28"/>
          <w:lang w:eastAsia="ru-RU"/>
        </w:rPr>
        <w:lastRenderedPageBreak/>
        <w:t xml:space="preserve">- выработку предварительных действий по уменьшению </w:t>
      </w:r>
      <w:proofErr w:type="spellStart"/>
      <w:r w:rsidRPr="00547295">
        <w:rPr>
          <w:rFonts w:ascii="Times New Roman" w:hAnsi="Times New Roman" w:cs="Times New Roman"/>
          <w:bCs/>
          <w:sz w:val="28"/>
          <w:szCs w:val="28"/>
          <w:lang w:eastAsia="ru-RU"/>
        </w:rPr>
        <w:t>геомеханических</w:t>
      </w:r>
      <w:proofErr w:type="spellEnd"/>
      <w:r w:rsidRPr="00547295">
        <w:rPr>
          <w:rFonts w:ascii="Times New Roman" w:hAnsi="Times New Roman" w:cs="Times New Roman"/>
          <w:bCs/>
          <w:sz w:val="28"/>
          <w:szCs w:val="28"/>
          <w:lang w:eastAsia="ru-RU"/>
        </w:rPr>
        <w:t xml:space="preserve"> рисков.</w:t>
      </w: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r w:rsidRPr="00547295">
        <w:rPr>
          <w:rFonts w:ascii="Times New Roman" w:hAnsi="Times New Roman" w:cs="Times New Roman"/>
          <w:bCs/>
          <w:sz w:val="28"/>
          <w:szCs w:val="28"/>
          <w:lang w:eastAsia="ru-RU"/>
        </w:rPr>
        <w:t>При разработке месторождений твердых полезных ископаемых подзе</w:t>
      </w:r>
      <w:r w:rsidRPr="00547295">
        <w:rPr>
          <w:rFonts w:ascii="Times New Roman" w:hAnsi="Times New Roman" w:cs="Times New Roman"/>
          <w:bCs/>
          <w:sz w:val="28"/>
          <w:szCs w:val="28"/>
          <w:lang w:eastAsia="ru-RU"/>
        </w:rPr>
        <w:t>м</w:t>
      </w:r>
      <w:r w:rsidRPr="00547295">
        <w:rPr>
          <w:rFonts w:ascii="Times New Roman" w:hAnsi="Times New Roman" w:cs="Times New Roman"/>
          <w:bCs/>
          <w:sz w:val="28"/>
          <w:szCs w:val="28"/>
          <w:lang w:eastAsia="ru-RU"/>
        </w:rPr>
        <w:t>ным способом в пояснительной записке планов необходимо указывать</w:t>
      </w:r>
      <w:r>
        <w:rPr>
          <w:rFonts w:ascii="Times New Roman" w:hAnsi="Times New Roman" w:cs="Times New Roman"/>
          <w:bCs/>
          <w:sz w:val="28"/>
          <w:szCs w:val="28"/>
          <w:lang w:eastAsia="ru-RU"/>
        </w:rPr>
        <w:t xml:space="preserve"> в том числе</w:t>
      </w:r>
      <w:r w:rsidRPr="00547295">
        <w:rPr>
          <w:rFonts w:ascii="Times New Roman" w:hAnsi="Times New Roman" w:cs="Times New Roman"/>
          <w:bCs/>
          <w:sz w:val="28"/>
          <w:szCs w:val="28"/>
          <w:lang w:eastAsia="ru-RU"/>
        </w:rPr>
        <w:t>:</w:t>
      </w:r>
    </w:p>
    <w:p w:rsidR="00547295" w:rsidRPr="00547295" w:rsidRDefault="00547295" w:rsidP="00547295">
      <w:pPr>
        <w:widowControl w:val="0"/>
        <w:spacing w:after="0" w:line="312" w:lineRule="auto"/>
        <w:ind w:firstLine="709"/>
        <w:jc w:val="both"/>
        <w:rPr>
          <w:rFonts w:ascii="Times New Roman" w:hAnsi="Times New Roman" w:cs="Times New Roman"/>
          <w:bCs/>
          <w:sz w:val="28"/>
          <w:szCs w:val="28"/>
          <w:lang w:eastAsia="ru-RU"/>
        </w:rPr>
      </w:pPr>
      <w:r w:rsidRPr="00547295">
        <w:rPr>
          <w:rFonts w:ascii="Times New Roman" w:hAnsi="Times New Roman" w:cs="Times New Roman"/>
          <w:bCs/>
          <w:sz w:val="28"/>
          <w:szCs w:val="28"/>
          <w:lang w:eastAsia="ru-RU"/>
        </w:rPr>
        <w:t>сведения о наличии договора с профессиональными аварийно-спасательными службами или с профессиональными аварийно-спасательными формированиями на горноспасательное обслуживание либо сведения о созд</w:t>
      </w:r>
      <w:r w:rsidRPr="00547295">
        <w:rPr>
          <w:rFonts w:ascii="Times New Roman" w:hAnsi="Times New Roman" w:cs="Times New Roman"/>
          <w:bCs/>
          <w:sz w:val="28"/>
          <w:szCs w:val="28"/>
          <w:lang w:eastAsia="ru-RU"/>
        </w:rPr>
        <w:t>а</w:t>
      </w:r>
      <w:r w:rsidRPr="00547295">
        <w:rPr>
          <w:rFonts w:ascii="Times New Roman" w:hAnsi="Times New Roman" w:cs="Times New Roman"/>
          <w:bCs/>
          <w:sz w:val="28"/>
          <w:szCs w:val="28"/>
          <w:lang w:eastAsia="ru-RU"/>
        </w:rPr>
        <w:t>нии собственных ПАС</w:t>
      </w:r>
      <w:proofErr w:type="gramStart"/>
      <w:r w:rsidRPr="00547295">
        <w:rPr>
          <w:rFonts w:ascii="Times New Roman" w:hAnsi="Times New Roman" w:cs="Times New Roman"/>
          <w:bCs/>
          <w:sz w:val="28"/>
          <w:szCs w:val="28"/>
          <w:lang w:eastAsia="ru-RU"/>
        </w:rPr>
        <w:t>С(</w:t>
      </w:r>
      <w:proofErr w:type="gramEnd"/>
      <w:r w:rsidRPr="00547295">
        <w:rPr>
          <w:rFonts w:ascii="Times New Roman" w:hAnsi="Times New Roman" w:cs="Times New Roman"/>
          <w:bCs/>
          <w:sz w:val="28"/>
          <w:szCs w:val="28"/>
          <w:lang w:eastAsia="ru-RU"/>
        </w:rPr>
        <w:t xml:space="preserve">Ф), а также сведения о нештатных аварийно-спасательных формированиях из числа работников, предусмотренных пунктом 1 статьи 10 Федерального закона от 21.07.1997 </w:t>
      </w:r>
      <w:r w:rsidR="00D342E1">
        <w:rPr>
          <w:rFonts w:ascii="Times New Roman" w:hAnsi="Times New Roman" w:cs="Times New Roman"/>
          <w:bCs/>
          <w:sz w:val="28"/>
          <w:szCs w:val="28"/>
          <w:lang w:eastAsia="ru-RU"/>
        </w:rPr>
        <w:t>№ 116-ФЗ «</w:t>
      </w:r>
      <w:r w:rsidRPr="00547295">
        <w:rPr>
          <w:rFonts w:ascii="Times New Roman" w:hAnsi="Times New Roman" w:cs="Times New Roman"/>
          <w:bCs/>
          <w:sz w:val="28"/>
          <w:szCs w:val="28"/>
          <w:lang w:eastAsia="ru-RU"/>
        </w:rPr>
        <w:t>О промышленной безопасности опасных производственных объектов</w:t>
      </w:r>
      <w:r w:rsidR="00D342E1">
        <w:rPr>
          <w:rFonts w:ascii="Times New Roman" w:hAnsi="Times New Roman" w:cs="Times New Roman"/>
          <w:bCs/>
          <w:sz w:val="28"/>
          <w:szCs w:val="28"/>
          <w:lang w:eastAsia="ru-RU"/>
        </w:rPr>
        <w:t>»</w:t>
      </w:r>
      <w:r w:rsidRPr="00547295">
        <w:rPr>
          <w:rFonts w:ascii="Times New Roman" w:hAnsi="Times New Roman" w:cs="Times New Roman"/>
          <w:bCs/>
          <w:sz w:val="28"/>
          <w:szCs w:val="28"/>
          <w:lang w:eastAsia="ru-RU"/>
        </w:rPr>
        <w:t>;</w:t>
      </w:r>
    </w:p>
    <w:p w:rsidR="00E621C3" w:rsidRDefault="00547295" w:rsidP="00547295">
      <w:pPr>
        <w:widowControl w:val="0"/>
        <w:spacing w:after="0" w:line="312" w:lineRule="auto"/>
        <w:ind w:firstLine="709"/>
        <w:jc w:val="both"/>
        <w:rPr>
          <w:rFonts w:ascii="Times New Roman" w:hAnsi="Times New Roman" w:cs="Times New Roman"/>
          <w:bCs/>
          <w:sz w:val="28"/>
          <w:szCs w:val="28"/>
          <w:lang w:eastAsia="ru-RU"/>
        </w:rPr>
      </w:pPr>
      <w:r w:rsidRPr="00547295">
        <w:rPr>
          <w:rFonts w:ascii="Times New Roman" w:hAnsi="Times New Roman" w:cs="Times New Roman"/>
          <w:bCs/>
          <w:sz w:val="28"/>
          <w:szCs w:val="28"/>
          <w:lang w:eastAsia="ru-RU"/>
        </w:rPr>
        <w:t xml:space="preserve">сведения о наличии пунктов переключения в </w:t>
      </w:r>
      <w:proofErr w:type="spellStart"/>
      <w:r w:rsidRPr="00547295">
        <w:rPr>
          <w:rFonts w:ascii="Times New Roman" w:hAnsi="Times New Roman" w:cs="Times New Roman"/>
          <w:bCs/>
          <w:sz w:val="28"/>
          <w:szCs w:val="28"/>
          <w:lang w:eastAsia="ru-RU"/>
        </w:rPr>
        <w:t>самоспасатели</w:t>
      </w:r>
      <w:proofErr w:type="spellEnd"/>
      <w:r w:rsidRPr="00547295">
        <w:rPr>
          <w:rFonts w:ascii="Times New Roman" w:hAnsi="Times New Roman" w:cs="Times New Roman"/>
          <w:bCs/>
          <w:sz w:val="28"/>
          <w:szCs w:val="28"/>
          <w:lang w:eastAsia="ru-RU"/>
        </w:rPr>
        <w:t xml:space="preserve"> и пунктов коллективного спасения (камер аварийного </w:t>
      </w:r>
      <w:proofErr w:type="spellStart"/>
      <w:r w:rsidRPr="00547295">
        <w:rPr>
          <w:rFonts w:ascii="Times New Roman" w:hAnsi="Times New Roman" w:cs="Times New Roman"/>
          <w:bCs/>
          <w:sz w:val="28"/>
          <w:szCs w:val="28"/>
          <w:lang w:eastAsia="ru-RU"/>
        </w:rPr>
        <w:t>воздухоснабжения</w:t>
      </w:r>
      <w:proofErr w:type="spellEnd"/>
      <w:r w:rsidRPr="00547295">
        <w:rPr>
          <w:rFonts w:ascii="Times New Roman" w:hAnsi="Times New Roman" w:cs="Times New Roman"/>
          <w:bCs/>
          <w:sz w:val="28"/>
          <w:szCs w:val="28"/>
          <w:lang w:eastAsia="ru-RU"/>
        </w:rPr>
        <w:t xml:space="preserve"> и подземных к</w:t>
      </w:r>
      <w:r w:rsidRPr="00547295">
        <w:rPr>
          <w:rFonts w:ascii="Times New Roman" w:hAnsi="Times New Roman" w:cs="Times New Roman"/>
          <w:bCs/>
          <w:sz w:val="28"/>
          <w:szCs w:val="28"/>
          <w:lang w:eastAsia="ru-RU"/>
        </w:rPr>
        <w:t>а</w:t>
      </w:r>
      <w:r w:rsidRPr="00547295">
        <w:rPr>
          <w:rFonts w:ascii="Times New Roman" w:hAnsi="Times New Roman" w:cs="Times New Roman"/>
          <w:bCs/>
          <w:sz w:val="28"/>
          <w:szCs w:val="28"/>
          <w:lang w:eastAsia="ru-RU"/>
        </w:rPr>
        <w:t>мер-убежищ).</w:t>
      </w:r>
    </w:p>
    <w:p w:rsidR="00547295" w:rsidRDefault="00547295" w:rsidP="00547295">
      <w:pPr>
        <w:widowControl w:val="0"/>
        <w:spacing w:after="0" w:line="312" w:lineRule="auto"/>
        <w:ind w:firstLine="709"/>
        <w:jc w:val="both"/>
        <w:rPr>
          <w:rFonts w:ascii="Times New Roman" w:hAnsi="Times New Roman" w:cs="Times New Roman"/>
          <w:bCs/>
          <w:sz w:val="28"/>
          <w:szCs w:val="28"/>
          <w:highlight w:val="yellow"/>
          <w:lang w:eastAsia="ru-RU"/>
        </w:rPr>
      </w:pPr>
    </w:p>
    <w:p w:rsidR="006A0C40" w:rsidRPr="00972B07" w:rsidRDefault="006A0C40" w:rsidP="00F55117">
      <w:pPr>
        <w:widowControl w:val="0"/>
        <w:spacing w:after="0" w:line="312" w:lineRule="auto"/>
        <w:ind w:firstLine="709"/>
        <w:jc w:val="both"/>
        <w:rPr>
          <w:rFonts w:ascii="Times New Roman" w:hAnsi="Times New Roman" w:cs="Times New Roman"/>
          <w:sz w:val="28"/>
          <w:szCs w:val="28"/>
          <w:lang w:eastAsia="ru-RU"/>
        </w:rPr>
      </w:pPr>
    </w:p>
    <w:p w:rsidR="006A0C40" w:rsidRPr="00122FA0" w:rsidRDefault="006A0C40" w:rsidP="006B2CB3">
      <w:pPr>
        <w:pStyle w:val="31"/>
        <w:widowControl w:val="0"/>
        <w:spacing w:after="0" w:line="360" w:lineRule="auto"/>
        <w:ind w:left="0" w:firstLine="709"/>
        <w:jc w:val="both"/>
        <w:rPr>
          <w:b/>
          <w:bCs/>
          <w:sz w:val="28"/>
          <w:szCs w:val="28"/>
        </w:rPr>
      </w:pPr>
    </w:p>
    <w:sectPr w:rsidR="006A0C40" w:rsidRPr="00122FA0" w:rsidSect="00331ED2">
      <w:headerReference w:type="default" r:id="rId8"/>
      <w:pgSz w:w="11906" w:h="16838"/>
      <w:pgMar w:top="737" w:right="737" w:bottom="73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D3" w:rsidRDefault="00F908D3">
      <w:pPr>
        <w:spacing w:after="0" w:line="240" w:lineRule="auto"/>
      </w:pPr>
      <w:r>
        <w:separator/>
      </w:r>
    </w:p>
  </w:endnote>
  <w:endnote w:type="continuationSeparator" w:id="0">
    <w:p w:rsidR="00F908D3" w:rsidRDefault="00F9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D3" w:rsidRDefault="00F908D3">
      <w:pPr>
        <w:spacing w:after="0" w:line="240" w:lineRule="auto"/>
      </w:pPr>
      <w:r>
        <w:separator/>
      </w:r>
    </w:p>
  </w:footnote>
  <w:footnote w:type="continuationSeparator" w:id="0">
    <w:p w:rsidR="00F908D3" w:rsidRDefault="00F90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97" w:rsidRDefault="00D32697">
    <w:pPr>
      <w:pStyle w:val="a7"/>
      <w:jc w:val="center"/>
    </w:pPr>
    <w:r>
      <w:fldChar w:fldCharType="begin"/>
    </w:r>
    <w:r>
      <w:instrText>PAGE   \* MERGEFORMAT</w:instrText>
    </w:r>
    <w:r>
      <w:fldChar w:fldCharType="separate"/>
    </w:r>
    <w:r w:rsidR="00712251">
      <w:rPr>
        <w:noProof/>
      </w:rPr>
      <w:t>12</w:t>
    </w:r>
    <w:r>
      <w:rPr>
        <w:noProof/>
      </w:rPr>
      <w:fldChar w:fldCharType="end"/>
    </w:r>
  </w:p>
  <w:p w:rsidR="00D32697" w:rsidRDefault="00D326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8AB524"/>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4572807A"/>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bullet"/>
      <w:lvlText w:val=""/>
      <w:lvlJc w:val="left"/>
      <w:pPr>
        <w:tabs>
          <w:tab w:val="num" w:pos="1418"/>
        </w:tabs>
        <w:ind w:left="709"/>
      </w:pPr>
      <w:rPr>
        <w:rFonts w:ascii="Symbol" w:hAnsi="Symbol" w:cs="Symbol"/>
      </w:rPr>
    </w:lvl>
  </w:abstractNum>
  <w:abstractNum w:abstractNumId="3">
    <w:nsid w:val="006A1E8B"/>
    <w:multiLevelType w:val="hybridMultilevel"/>
    <w:tmpl w:val="1408C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481B32"/>
    <w:multiLevelType w:val="hybridMultilevel"/>
    <w:tmpl w:val="CC020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916706"/>
    <w:multiLevelType w:val="hybridMultilevel"/>
    <w:tmpl w:val="5ADC3842"/>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2A51037"/>
    <w:multiLevelType w:val="hybridMultilevel"/>
    <w:tmpl w:val="6A7C7F04"/>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171150"/>
    <w:multiLevelType w:val="hybridMultilevel"/>
    <w:tmpl w:val="2F8A406A"/>
    <w:lvl w:ilvl="0" w:tplc="685022EA">
      <w:start w:val="1"/>
      <w:numFmt w:val="decimal"/>
      <w:lvlText w:val="%1)"/>
      <w:lvlJc w:val="left"/>
      <w:pPr>
        <w:tabs>
          <w:tab w:val="num" w:pos="1069"/>
        </w:tabs>
        <w:ind w:left="1069" w:hanging="360"/>
      </w:pPr>
    </w:lvl>
    <w:lvl w:ilvl="1" w:tplc="66BA5468">
      <w:start w:val="1"/>
      <w:numFmt w:val="bullet"/>
      <w:lvlText w:val=""/>
      <w:lvlJc w:val="left"/>
      <w:pPr>
        <w:tabs>
          <w:tab w:val="num" w:pos="1789"/>
        </w:tabs>
        <w:ind w:left="1789"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326515"/>
    <w:multiLevelType w:val="multilevel"/>
    <w:tmpl w:val="4C28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F3B79"/>
    <w:multiLevelType w:val="hybridMultilevel"/>
    <w:tmpl w:val="9B5247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C243826"/>
    <w:multiLevelType w:val="hybridMultilevel"/>
    <w:tmpl w:val="6E623F0C"/>
    <w:lvl w:ilvl="0" w:tplc="9EA24ECC">
      <w:start w:val="3"/>
      <w:numFmt w:val="decimal"/>
      <w:lvlText w:val="%1."/>
      <w:lvlJc w:val="left"/>
      <w:pPr>
        <w:ind w:left="502" w:hanging="360"/>
      </w:pPr>
      <w:rPr>
        <w:rFonts w:hint="default"/>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CEB25EB"/>
    <w:multiLevelType w:val="hybridMultilevel"/>
    <w:tmpl w:val="4314B8C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C67285"/>
    <w:multiLevelType w:val="hybridMultilevel"/>
    <w:tmpl w:val="5FE662A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EF6BA6"/>
    <w:multiLevelType w:val="hybridMultilevel"/>
    <w:tmpl w:val="F96E8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5A94C53"/>
    <w:multiLevelType w:val="multilevel"/>
    <w:tmpl w:val="98661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646F70"/>
    <w:multiLevelType w:val="hybridMultilevel"/>
    <w:tmpl w:val="5A1C466C"/>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7A9625A7"/>
    <w:multiLevelType w:val="multilevel"/>
    <w:tmpl w:val="82A6A34E"/>
    <w:lvl w:ilvl="0">
      <w:start w:val="1"/>
      <w:numFmt w:val="none"/>
      <w:pStyle w:val="a"/>
      <w:suff w:val="space"/>
      <w:lvlText w:val="%1"/>
      <w:lvlJc w:val="left"/>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hint="default"/>
      </w:rPr>
    </w:lvl>
    <w:lvl w:ilvl="5">
      <w:start w:val="1"/>
      <w:numFmt w:val="decimal"/>
      <w:suff w:val="space"/>
      <w:lvlText w:val="%1.%2.%3.%4.%5.%6."/>
      <w:lvlJc w:val="left"/>
      <w:pPr>
        <w:ind w:firstLine="709"/>
      </w:pPr>
      <w:rPr>
        <w:rFonts w:hint="default"/>
      </w:rPr>
    </w:lvl>
    <w:lvl w:ilvl="6">
      <w:start w:val="1"/>
      <w:numFmt w:val="decimal"/>
      <w:suff w:val="space"/>
      <w:lvlText w:val="%1.%2.%3.%4.%5.%6.%7."/>
      <w:lvlJc w:val="left"/>
      <w:pPr>
        <w:ind w:firstLine="709"/>
      </w:pPr>
      <w:rPr>
        <w:rFonts w:hint="default"/>
      </w:rPr>
    </w:lvl>
    <w:lvl w:ilvl="7">
      <w:start w:val="1"/>
      <w:numFmt w:val="decimal"/>
      <w:suff w:val="space"/>
      <w:lvlText w:val="%1.%2.%3.%4.%5.%6.%7.%8."/>
      <w:lvlJc w:val="left"/>
      <w:pPr>
        <w:ind w:firstLine="709"/>
      </w:pPr>
      <w:rPr>
        <w:rFonts w:hint="default"/>
      </w:rPr>
    </w:lvl>
    <w:lvl w:ilvl="8">
      <w:start w:val="1"/>
      <w:numFmt w:val="decimal"/>
      <w:suff w:val="space"/>
      <w:lvlText w:val="%1.%2.%3.%4.%5.%6.%7.%8.%9."/>
      <w:lvlJc w:val="left"/>
      <w:pPr>
        <w:ind w:firstLine="709"/>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4"/>
  </w:num>
  <w:num w:numId="26">
    <w:abstractNumId w:val="6"/>
  </w:num>
  <w:num w:numId="27">
    <w:abstractNumId w:val="20"/>
  </w:num>
  <w:num w:numId="28">
    <w:abstractNumId w:val="5"/>
  </w:num>
  <w:num w:numId="29">
    <w:abstractNumId w:val="18"/>
  </w:num>
  <w:num w:numId="30">
    <w:abstractNumId w:val="12"/>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9"/>
  </w:num>
  <w:num w:numId="36">
    <w:abstractNumId w:val="15"/>
  </w:num>
  <w:num w:numId="37">
    <w:abstractNumId w:val="3"/>
  </w:num>
  <w:num w:numId="38">
    <w:abstractNumId w:val="10"/>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2502"/>
    <w:rsid w:val="00003B22"/>
    <w:rsid w:val="00011FA8"/>
    <w:rsid w:val="00017470"/>
    <w:rsid w:val="000275FC"/>
    <w:rsid w:val="00052061"/>
    <w:rsid w:val="00053649"/>
    <w:rsid w:val="00056CBF"/>
    <w:rsid w:val="000613AE"/>
    <w:rsid w:val="00062956"/>
    <w:rsid w:val="00066F5F"/>
    <w:rsid w:val="00072D73"/>
    <w:rsid w:val="0007670B"/>
    <w:rsid w:val="00076A78"/>
    <w:rsid w:val="000771E3"/>
    <w:rsid w:val="00083E9F"/>
    <w:rsid w:val="00085D23"/>
    <w:rsid w:val="0009173F"/>
    <w:rsid w:val="00092209"/>
    <w:rsid w:val="000924DA"/>
    <w:rsid w:val="00095FDE"/>
    <w:rsid w:val="000A1FDD"/>
    <w:rsid w:val="000A32F5"/>
    <w:rsid w:val="000A7A00"/>
    <w:rsid w:val="000B3537"/>
    <w:rsid w:val="000B4500"/>
    <w:rsid w:val="000B609C"/>
    <w:rsid w:val="000B7EC4"/>
    <w:rsid w:val="000C2FAB"/>
    <w:rsid w:val="000C6C36"/>
    <w:rsid w:val="000C7C78"/>
    <w:rsid w:val="000D0243"/>
    <w:rsid w:val="000D08E2"/>
    <w:rsid w:val="000F6BE4"/>
    <w:rsid w:val="000F7200"/>
    <w:rsid w:val="001000D9"/>
    <w:rsid w:val="00102CCD"/>
    <w:rsid w:val="00112A7C"/>
    <w:rsid w:val="00116520"/>
    <w:rsid w:val="00122FA0"/>
    <w:rsid w:val="001237F5"/>
    <w:rsid w:val="0013279E"/>
    <w:rsid w:val="001374D5"/>
    <w:rsid w:val="001464EE"/>
    <w:rsid w:val="00154356"/>
    <w:rsid w:val="00154874"/>
    <w:rsid w:val="00161C99"/>
    <w:rsid w:val="001654DA"/>
    <w:rsid w:val="00174F32"/>
    <w:rsid w:val="001753CD"/>
    <w:rsid w:val="00177E74"/>
    <w:rsid w:val="001A1871"/>
    <w:rsid w:val="001A19B2"/>
    <w:rsid w:val="001A2BB9"/>
    <w:rsid w:val="001A7064"/>
    <w:rsid w:val="001C1715"/>
    <w:rsid w:val="001C21DA"/>
    <w:rsid w:val="001C71EB"/>
    <w:rsid w:val="001D0A57"/>
    <w:rsid w:val="001E1229"/>
    <w:rsid w:val="001F127C"/>
    <w:rsid w:val="001F523D"/>
    <w:rsid w:val="001F660C"/>
    <w:rsid w:val="00206E0B"/>
    <w:rsid w:val="002077E4"/>
    <w:rsid w:val="002125A2"/>
    <w:rsid w:val="002139B1"/>
    <w:rsid w:val="00220B75"/>
    <w:rsid w:val="00224CBD"/>
    <w:rsid w:val="00225358"/>
    <w:rsid w:val="002278F2"/>
    <w:rsid w:val="00236B10"/>
    <w:rsid w:val="00236B22"/>
    <w:rsid w:val="002428A6"/>
    <w:rsid w:val="002511CF"/>
    <w:rsid w:val="00254F85"/>
    <w:rsid w:val="00265F75"/>
    <w:rsid w:val="00267A6B"/>
    <w:rsid w:val="00274E8C"/>
    <w:rsid w:val="00286599"/>
    <w:rsid w:val="002879B0"/>
    <w:rsid w:val="002A0841"/>
    <w:rsid w:val="002A677A"/>
    <w:rsid w:val="002B7F5C"/>
    <w:rsid w:val="002C32E5"/>
    <w:rsid w:val="002C42B8"/>
    <w:rsid w:val="002C7270"/>
    <w:rsid w:val="002D5443"/>
    <w:rsid w:val="002E1DD2"/>
    <w:rsid w:val="002E275C"/>
    <w:rsid w:val="002E6E9C"/>
    <w:rsid w:val="002F7840"/>
    <w:rsid w:val="003001B6"/>
    <w:rsid w:val="00304E16"/>
    <w:rsid w:val="00310A6F"/>
    <w:rsid w:val="00313B16"/>
    <w:rsid w:val="00320C27"/>
    <w:rsid w:val="00330AA1"/>
    <w:rsid w:val="00331ED2"/>
    <w:rsid w:val="0033639A"/>
    <w:rsid w:val="003415CB"/>
    <w:rsid w:val="00343B60"/>
    <w:rsid w:val="00357BA4"/>
    <w:rsid w:val="00363497"/>
    <w:rsid w:val="00365AAC"/>
    <w:rsid w:val="00365BB0"/>
    <w:rsid w:val="00366666"/>
    <w:rsid w:val="00377B0C"/>
    <w:rsid w:val="0038328F"/>
    <w:rsid w:val="00383D64"/>
    <w:rsid w:val="00384EC5"/>
    <w:rsid w:val="00390BFE"/>
    <w:rsid w:val="00391B69"/>
    <w:rsid w:val="00394530"/>
    <w:rsid w:val="003A431B"/>
    <w:rsid w:val="003A71EF"/>
    <w:rsid w:val="003B6DC5"/>
    <w:rsid w:val="003C5151"/>
    <w:rsid w:val="003C6F44"/>
    <w:rsid w:val="003D49FC"/>
    <w:rsid w:val="003E0816"/>
    <w:rsid w:val="003E48BE"/>
    <w:rsid w:val="003E5C1B"/>
    <w:rsid w:val="003E7251"/>
    <w:rsid w:val="004019B8"/>
    <w:rsid w:val="004029A3"/>
    <w:rsid w:val="00404C97"/>
    <w:rsid w:val="004068FD"/>
    <w:rsid w:val="00410F52"/>
    <w:rsid w:val="00414A30"/>
    <w:rsid w:val="00420C83"/>
    <w:rsid w:val="0042196C"/>
    <w:rsid w:val="004235C6"/>
    <w:rsid w:val="0043010A"/>
    <w:rsid w:val="00436330"/>
    <w:rsid w:val="00443188"/>
    <w:rsid w:val="0045499E"/>
    <w:rsid w:val="00454DCC"/>
    <w:rsid w:val="00461315"/>
    <w:rsid w:val="0046276F"/>
    <w:rsid w:val="00463493"/>
    <w:rsid w:val="00473069"/>
    <w:rsid w:val="0047481A"/>
    <w:rsid w:val="004849C7"/>
    <w:rsid w:val="00485207"/>
    <w:rsid w:val="00492BAC"/>
    <w:rsid w:val="00495647"/>
    <w:rsid w:val="004A0B91"/>
    <w:rsid w:val="004A22B9"/>
    <w:rsid w:val="004A593E"/>
    <w:rsid w:val="004A69A7"/>
    <w:rsid w:val="004B4F9A"/>
    <w:rsid w:val="004C06ED"/>
    <w:rsid w:val="004C0B80"/>
    <w:rsid w:val="004E2F46"/>
    <w:rsid w:val="004E354C"/>
    <w:rsid w:val="004F40AD"/>
    <w:rsid w:val="005140E0"/>
    <w:rsid w:val="00522A7D"/>
    <w:rsid w:val="005248EE"/>
    <w:rsid w:val="00527FFD"/>
    <w:rsid w:val="00530614"/>
    <w:rsid w:val="00540EFA"/>
    <w:rsid w:val="00541FD4"/>
    <w:rsid w:val="00547295"/>
    <w:rsid w:val="00547994"/>
    <w:rsid w:val="0055390B"/>
    <w:rsid w:val="0055753A"/>
    <w:rsid w:val="00557D42"/>
    <w:rsid w:val="00560CB3"/>
    <w:rsid w:val="005619F7"/>
    <w:rsid w:val="0056521E"/>
    <w:rsid w:val="00565ADE"/>
    <w:rsid w:val="0057115D"/>
    <w:rsid w:val="0057551D"/>
    <w:rsid w:val="00583AC4"/>
    <w:rsid w:val="00585CA1"/>
    <w:rsid w:val="00592D67"/>
    <w:rsid w:val="00595408"/>
    <w:rsid w:val="005A6307"/>
    <w:rsid w:val="005B3236"/>
    <w:rsid w:val="005B42EE"/>
    <w:rsid w:val="005B7E4F"/>
    <w:rsid w:val="005C2F14"/>
    <w:rsid w:val="005E2349"/>
    <w:rsid w:val="005E580B"/>
    <w:rsid w:val="00602E28"/>
    <w:rsid w:val="00604414"/>
    <w:rsid w:val="00616E44"/>
    <w:rsid w:val="0062664F"/>
    <w:rsid w:val="006345B2"/>
    <w:rsid w:val="00640584"/>
    <w:rsid w:val="00642BE5"/>
    <w:rsid w:val="006444D3"/>
    <w:rsid w:val="006451E8"/>
    <w:rsid w:val="006538EA"/>
    <w:rsid w:val="00664763"/>
    <w:rsid w:val="006744B6"/>
    <w:rsid w:val="0067568E"/>
    <w:rsid w:val="00676F55"/>
    <w:rsid w:val="00694A90"/>
    <w:rsid w:val="006A0C40"/>
    <w:rsid w:val="006B125A"/>
    <w:rsid w:val="006B2CB3"/>
    <w:rsid w:val="006B4327"/>
    <w:rsid w:val="006C04A3"/>
    <w:rsid w:val="006D04A4"/>
    <w:rsid w:val="006D347B"/>
    <w:rsid w:val="006D6EF4"/>
    <w:rsid w:val="006E4442"/>
    <w:rsid w:val="006E6921"/>
    <w:rsid w:val="006F3461"/>
    <w:rsid w:val="006F51B7"/>
    <w:rsid w:val="00710AC6"/>
    <w:rsid w:val="00712251"/>
    <w:rsid w:val="00716E79"/>
    <w:rsid w:val="00717FD6"/>
    <w:rsid w:val="0072348C"/>
    <w:rsid w:val="00724B65"/>
    <w:rsid w:val="007255EC"/>
    <w:rsid w:val="007309AD"/>
    <w:rsid w:val="007313CB"/>
    <w:rsid w:val="007320CC"/>
    <w:rsid w:val="00746BC2"/>
    <w:rsid w:val="00760642"/>
    <w:rsid w:val="00760C6B"/>
    <w:rsid w:val="007628FE"/>
    <w:rsid w:val="00762F86"/>
    <w:rsid w:val="00764D5E"/>
    <w:rsid w:val="00770F94"/>
    <w:rsid w:val="0078076A"/>
    <w:rsid w:val="00783CB5"/>
    <w:rsid w:val="00790760"/>
    <w:rsid w:val="00791BA2"/>
    <w:rsid w:val="007977A7"/>
    <w:rsid w:val="007A5047"/>
    <w:rsid w:val="007B4D99"/>
    <w:rsid w:val="007B4F2E"/>
    <w:rsid w:val="007D2A07"/>
    <w:rsid w:val="007D4FA3"/>
    <w:rsid w:val="007E67C0"/>
    <w:rsid w:val="007F6C5D"/>
    <w:rsid w:val="00801CB7"/>
    <w:rsid w:val="00804643"/>
    <w:rsid w:val="00832D88"/>
    <w:rsid w:val="008332E1"/>
    <w:rsid w:val="0083609C"/>
    <w:rsid w:val="00837ABB"/>
    <w:rsid w:val="00842BB0"/>
    <w:rsid w:val="00845261"/>
    <w:rsid w:val="00854B07"/>
    <w:rsid w:val="00870403"/>
    <w:rsid w:val="00874DD5"/>
    <w:rsid w:val="00892800"/>
    <w:rsid w:val="00892921"/>
    <w:rsid w:val="00896ACA"/>
    <w:rsid w:val="008A5875"/>
    <w:rsid w:val="008B1C52"/>
    <w:rsid w:val="008B3717"/>
    <w:rsid w:val="008B3B59"/>
    <w:rsid w:val="008C3388"/>
    <w:rsid w:val="008D11A7"/>
    <w:rsid w:val="008D1C00"/>
    <w:rsid w:val="008E6861"/>
    <w:rsid w:val="008E7039"/>
    <w:rsid w:val="008E7ED8"/>
    <w:rsid w:val="008F0B38"/>
    <w:rsid w:val="008F57D1"/>
    <w:rsid w:val="008F6D9D"/>
    <w:rsid w:val="00901183"/>
    <w:rsid w:val="00901990"/>
    <w:rsid w:val="00903784"/>
    <w:rsid w:val="009060B9"/>
    <w:rsid w:val="009066D6"/>
    <w:rsid w:val="00914BC7"/>
    <w:rsid w:val="009164B9"/>
    <w:rsid w:val="0092013B"/>
    <w:rsid w:val="00923E4F"/>
    <w:rsid w:val="00924488"/>
    <w:rsid w:val="0092668E"/>
    <w:rsid w:val="00926BCD"/>
    <w:rsid w:val="0093562C"/>
    <w:rsid w:val="00943053"/>
    <w:rsid w:val="009456AE"/>
    <w:rsid w:val="0094656E"/>
    <w:rsid w:val="009537BC"/>
    <w:rsid w:val="00962148"/>
    <w:rsid w:val="0096314D"/>
    <w:rsid w:val="0096494F"/>
    <w:rsid w:val="0097137C"/>
    <w:rsid w:val="00972B07"/>
    <w:rsid w:val="0098046E"/>
    <w:rsid w:val="0099704B"/>
    <w:rsid w:val="00997533"/>
    <w:rsid w:val="009A06F1"/>
    <w:rsid w:val="009B41F2"/>
    <w:rsid w:val="009B4210"/>
    <w:rsid w:val="009D0261"/>
    <w:rsid w:val="009D27C2"/>
    <w:rsid w:val="009E0CCF"/>
    <w:rsid w:val="009F6367"/>
    <w:rsid w:val="00A003AB"/>
    <w:rsid w:val="00A11834"/>
    <w:rsid w:val="00A14357"/>
    <w:rsid w:val="00A24F25"/>
    <w:rsid w:val="00A3328D"/>
    <w:rsid w:val="00A35386"/>
    <w:rsid w:val="00A47783"/>
    <w:rsid w:val="00A54EC0"/>
    <w:rsid w:val="00A7191F"/>
    <w:rsid w:val="00A72413"/>
    <w:rsid w:val="00A73FC9"/>
    <w:rsid w:val="00A8109F"/>
    <w:rsid w:val="00A83B40"/>
    <w:rsid w:val="00A85143"/>
    <w:rsid w:val="00A854F1"/>
    <w:rsid w:val="00A8766E"/>
    <w:rsid w:val="00A92068"/>
    <w:rsid w:val="00AA0B67"/>
    <w:rsid w:val="00AA1D21"/>
    <w:rsid w:val="00AA4BDB"/>
    <w:rsid w:val="00AA4D57"/>
    <w:rsid w:val="00AB0B76"/>
    <w:rsid w:val="00AB3314"/>
    <w:rsid w:val="00AD26AA"/>
    <w:rsid w:val="00AD2D3D"/>
    <w:rsid w:val="00AD60D9"/>
    <w:rsid w:val="00AE1BCF"/>
    <w:rsid w:val="00AE763A"/>
    <w:rsid w:val="00AF3A16"/>
    <w:rsid w:val="00AF5D8E"/>
    <w:rsid w:val="00AF5E0E"/>
    <w:rsid w:val="00B00EBD"/>
    <w:rsid w:val="00B0243C"/>
    <w:rsid w:val="00B10F82"/>
    <w:rsid w:val="00B122F6"/>
    <w:rsid w:val="00B1324F"/>
    <w:rsid w:val="00B21741"/>
    <w:rsid w:val="00B304AD"/>
    <w:rsid w:val="00B3630F"/>
    <w:rsid w:val="00B45F4B"/>
    <w:rsid w:val="00B467A0"/>
    <w:rsid w:val="00B50741"/>
    <w:rsid w:val="00B5439A"/>
    <w:rsid w:val="00B64337"/>
    <w:rsid w:val="00B80645"/>
    <w:rsid w:val="00B82CCF"/>
    <w:rsid w:val="00B944DD"/>
    <w:rsid w:val="00BA025C"/>
    <w:rsid w:val="00BA1D9B"/>
    <w:rsid w:val="00BA4813"/>
    <w:rsid w:val="00BB0AB5"/>
    <w:rsid w:val="00BB6056"/>
    <w:rsid w:val="00BD59A1"/>
    <w:rsid w:val="00BD5C1D"/>
    <w:rsid w:val="00BD7F5F"/>
    <w:rsid w:val="00BD7F99"/>
    <w:rsid w:val="00BE196A"/>
    <w:rsid w:val="00BE2FD6"/>
    <w:rsid w:val="00BE5187"/>
    <w:rsid w:val="00BF4E98"/>
    <w:rsid w:val="00BF60E6"/>
    <w:rsid w:val="00C007D6"/>
    <w:rsid w:val="00C00831"/>
    <w:rsid w:val="00C0178E"/>
    <w:rsid w:val="00C07E41"/>
    <w:rsid w:val="00C11F0B"/>
    <w:rsid w:val="00C14B19"/>
    <w:rsid w:val="00C16F8B"/>
    <w:rsid w:val="00C273D5"/>
    <w:rsid w:val="00C27EDD"/>
    <w:rsid w:val="00C32512"/>
    <w:rsid w:val="00C3448F"/>
    <w:rsid w:val="00C34690"/>
    <w:rsid w:val="00C37162"/>
    <w:rsid w:val="00C44CE1"/>
    <w:rsid w:val="00C50181"/>
    <w:rsid w:val="00C53652"/>
    <w:rsid w:val="00C5516B"/>
    <w:rsid w:val="00C614F3"/>
    <w:rsid w:val="00C66A40"/>
    <w:rsid w:val="00C73028"/>
    <w:rsid w:val="00C86CDE"/>
    <w:rsid w:val="00C933BF"/>
    <w:rsid w:val="00CA5D9D"/>
    <w:rsid w:val="00CB04AB"/>
    <w:rsid w:val="00CB30FC"/>
    <w:rsid w:val="00CC0F22"/>
    <w:rsid w:val="00CD2822"/>
    <w:rsid w:val="00CE42B8"/>
    <w:rsid w:val="00CF533C"/>
    <w:rsid w:val="00CF5EDF"/>
    <w:rsid w:val="00CF7688"/>
    <w:rsid w:val="00D01B2A"/>
    <w:rsid w:val="00D03972"/>
    <w:rsid w:val="00D11168"/>
    <w:rsid w:val="00D14AF4"/>
    <w:rsid w:val="00D14E9B"/>
    <w:rsid w:val="00D24EED"/>
    <w:rsid w:val="00D2679C"/>
    <w:rsid w:val="00D26CD7"/>
    <w:rsid w:val="00D32697"/>
    <w:rsid w:val="00D33DD0"/>
    <w:rsid w:val="00D342E1"/>
    <w:rsid w:val="00D36E49"/>
    <w:rsid w:val="00D41B04"/>
    <w:rsid w:val="00D42484"/>
    <w:rsid w:val="00D44866"/>
    <w:rsid w:val="00D46F72"/>
    <w:rsid w:val="00D524A4"/>
    <w:rsid w:val="00D53308"/>
    <w:rsid w:val="00D55A31"/>
    <w:rsid w:val="00D61D19"/>
    <w:rsid w:val="00D629DD"/>
    <w:rsid w:val="00D7331C"/>
    <w:rsid w:val="00D73EA5"/>
    <w:rsid w:val="00D76C86"/>
    <w:rsid w:val="00D80A48"/>
    <w:rsid w:val="00D80C27"/>
    <w:rsid w:val="00D900EC"/>
    <w:rsid w:val="00D91782"/>
    <w:rsid w:val="00D97C25"/>
    <w:rsid w:val="00DA192C"/>
    <w:rsid w:val="00DA660F"/>
    <w:rsid w:val="00DB0125"/>
    <w:rsid w:val="00DB53CF"/>
    <w:rsid w:val="00DC14C0"/>
    <w:rsid w:val="00DC444B"/>
    <w:rsid w:val="00DC5E9E"/>
    <w:rsid w:val="00DC6777"/>
    <w:rsid w:val="00DD0133"/>
    <w:rsid w:val="00DD57E5"/>
    <w:rsid w:val="00DE56BF"/>
    <w:rsid w:val="00DE6D4E"/>
    <w:rsid w:val="00DE71B2"/>
    <w:rsid w:val="00DF4015"/>
    <w:rsid w:val="00DF423B"/>
    <w:rsid w:val="00DF506A"/>
    <w:rsid w:val="00DF634C"/>
    <w:rsid w:val="00E009AF"/>
    <w:rsid w:val="00E00AE6"/>
    <w:rsid w:val="00E05628"/>
    <w:rsid w:val="00E0565F"/>
    <w:rsid w:val="00E06F87"/>
    <w:rsid w:val="00E0740C"/>
    <w:rsid w:val="00E12BC2"/>
    <w:rsid w:val="00E17A19"/>
    <w:rsid w:val="00E26D28"/>
    <w:rsid w:val="00E30E8B"/>
    <w:rsid w:val="00E32A23"/>
    <w:rsid w:val="00E33E70"/>
    <w:rsid w:val="00E4589B"/>
    <w:rsid w:val="00E53243"/>
    <w:rsid w:val="00E55B70"/>
    <w:rsid w:val="00E565AE"/>
    <w:rsid w:val="00E60EC7"/>
    <w:rsid w:val="00E621C3"/>
    <w:rsid w:val="00E65BD7"/>
    <w:rsid w:val="00E66148"/>
    <w:rsid w:val="00E71E9E"/>
    <w:rsid w:val="00E77E74"/>
    <w:rsid w:val="00E93145"/>
    <w:rsid w:val="00E939C6"/>
    <w:rsid w:val="00E9461F"/>
    <w:rsid w:val="00E97962"/>
    <w:rsid w:val="00EA28CF"/>
    <w:rsid w:val="00EA62EA"/>
    <w:rsid w:val="00EB0C99"/>
    <w:rsid w:val="00EB440E"/>
    <w:rsid w:val="00EB796F"/>
    <w:rsid w:val="00EC1D93"/>
    <w:rsid w:val="00ED67B9"/>
    <w:rsid w:val="00EE72E5"/>
    <w:rsid w:val="00EF4D02"/>
    <w:rsid w:val="00EF56BB"/>
    <w:rsid w:val="00F00A76"/>
    <w:rsid w:val="00F010B2"/>
    <w:rsid w:val="00F01666"/>
    <w:rsid w:val="00F05E16"/>
    <w:rsid w:val="00F1015D"/>
    <w:rsid w:val="00F116D6"/>
    <w:rsid w:val="00F12A92"/>
    <w:rsid w:val="00F13F66"/>
    <w:rsid w:val="00F22DA8"/>
    <w:rsid w:val="00F31681"/>
    <w:rsid w:val="00F33FB5"/>
    <w:rsid w:val="00F4320E"/>
    <w:rsid w:val="00F4400B"/>
    <w:rsid w:val="00F45AE4"/>
    <w:rsid w:val="00F465A8"/>
    <w:rsid w:val="00F5426A"/>
    <w:rsid w:val="00F55117"/>
    <w:rsid w:val="00F62C47"/>
    <w:rsid w:val="00F649A1"/>
    <w:rsid w:val="00F65646"/>
    <w:rsid w:val="00F66D49"/>
    <w:rsid w:val="00F70131"/>
    <w:rsid w:val="00F80FEE"/>
    <w:rsid w:val="00F86BDC"/>
    <w:rsid w:val="00F908D3"/>
    <w:rsid w:val="00F925BC"/>
    <w:rsid w:val="00F936FC"/>
    <w:rsid w:val="00F95EE1"/>
    <w:rsid w:val="00FA5FCB"/>
    <w:rsid w:val="00FB1330"/>
    <w:rsid w:val="00FB48FC"/>
    <w:rsid w:val="00FC4FA8"/>
    <w:rsid w:val="00FD6DB5"/>
    <w:rsid w:val="00FE3EB4"/>
    <w:rsid w:val="00FF1D9E"/>
    <w:rsid w:val="00FF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uiPriority w:val="99"/>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uiPriority w:val="99"/>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886">
      <w:marLeft w:val="0"/>
      <w:marRight w:val="0"/>
      <w:marTop w:val="0"/>
      <w:marBottom w:val="0"/>
      <w:divBdr>
        <w:top w:val="none" w:sz="0" w:space="0" w:color="auto"/>
        <w:left w:val="none" w:sz="0" w:space="0" w:color="auto"/>
        <w:bottom w:val="none" w:sz="0" w:space="0" w:color="auto"/>
        <w:right w:val="none" w:sz="0" w:space="0" w:color="auto"/>
      </w:divBdr>
    </w:div>
    <w:div w:id="637683888">
      <w:marLeft w:val="0"/>
      <w:marRight w:val="0"/>
      <w:marTop w:val="0"/>
      <w:marBottom w:val="0"/>
      <w:divBdr>
        <w:top w:val="none" w:sz="0" w:space="0" w:color="auto"/>
        <w:left w:val="none" w:sz="0" w:space="0" w:color="auto"/>
        <w:bottom w:val="none" w:sz="0" w:space="0" w:color="auto"/>
        <w:right w:val="none" w:sz="0" w:space="0" w:color="auto"/>
      </w:divBdr>
    </w:div>
    <w:div w:id="637683889">
      <w:marLeft w:val="0"/>
      <w:marRight w:val="0"/>
      <w:marTop w:val="0"/>
      <w:marBottom w:val="0"/>
      <w:divBdr>
        <w:top w:val="none" w:sz="0" w:space="0" w:color="auto"/>
        <w:left w:val="none" w:sz="0" w:space="0" w:color="auto"/>
        <w:bottom w:val="none" w:sz="0" w:space="0" w:color="auto"/>
        <w:right w:val="none" w:sz="0" w:space="0" w:color="auto"/>
      </w:divBdr>
    </w:div>
    <w:div w:id="637683890">
      <w:marLeft w:val="0"/>
      <w:marRight w:val="0"/>
      <w:marTop w:val="0"/>
      <w:marBottom w:val="0"/>
      <w:divBdr>
        <w:top w:val="none" w:sz="0" w:space="0" w:color="auto"/>
        <w:left w:val="none" w:sz="0" w:space="0" w:color="auto"/>
        <w:bottom w:val="none" w:sz="0" w:space="0" w:color="auto"/>
        <w:right w:val="none" w:sz="0" w:space="0" w:color="auto"/>
      </w:divBdr>
      <w:divsChild>
        <w:div w:id="637683887">
          <w:marLeft w:val="0"/>
          <w:marRight w:val="0"/>
          <w:marTop w:val="0"/>
          <w:marBottom w:val="0"/>
          <w:divBdr>
            <w:top w:val="none" w:sz="0" w:space="0" w:color="auto"/>
            <w:left w:val="none" w:sz="0" w:space="0" w:color="auto"/>
            <w:bottom w:val="none" w:sz="0" w:space="0" w:color="auto"/>
            <w:right w:val="none" w:sz="0" w:space="0" w:color="auto"/>
          </w:divBdr>
        </w:div>
        <w:div w:id="637683891">
          <w:marLeft w:val="0"/>
          <w:marRight w:val="0"/>
          <w:marTop w:val="0"/>
          <w:marBottom w:val="0"/>
          <w:divBdr>
            <w:top w:val="none" w:sz="0" w:space="0" w:color="auto"/>
            <w:left w:val="none" w:sz="0" w:space="0" w:color="auto"/>
            <w:bottom w:val="none" w:sz="0" w:space="0" w:color="auto"/>
            <w:right w:val="none" w:sz="0" w:space="0" w:color="auto"/>
          </w:divBdr>
        </w:div>
        <w:div w:id="637683894">
          <w:marLeft w:val="0"/>
          <w:marRight w:val="0"/>
          <w:marTop w:val="0"/>
          <w:marBottom w:val="0"/>
          <w:divBdr>
            <w:top w:val="none" w:sz="0" w:space="0" w:color="auto"/>
            <w:left w:val="none" w:sz="0" w:space="0" w:color="auto"/>
            <w:bottom w:val="none" w:sz="0" w:space="0" w:color="auto"/>
            <w:right w:val="none" w:sz="0" w:space="0" w:color="auto"/>
          </w:divBdr>
        </w:div>
        <w:div w:id="637683897">
          <w:marLeft w:val="0"/>
          <w:marRight w:val="0"/>
          <w:marTop w:val="0"/>
          <w:marBottom w:val="0"/>
          <w:divBdr>
            <w:top w:val="none" w:sz="0" w:space="0" w:color="auto"/>
            <w:left w:val="none" w:sz="0" w:space="0" w:color="auto"/>
            <w:bottom w:val="none" w:sz="0" w:space="0" w:color="auto"/>
            <w:right w:val="none" w:sz="0" w:space="0" w:color="auto"/>
          </w:divBdr>
        </w:div>
      </w:divsChild>
    </w:div>
    <w:div w:id="637683892">
      <w:marLeft w:val="0"/>
      <w:marRight w:val="0"/>
      <w:marTop w:val="0"/>
      <w:marBottom w:val="0"/>
      <w:divBdr>
        <w:top w:val="none" w:sz="0" w:space="0" w:color="auto"/>
        <w:left w:val="none" w:sz="0" w:space="0" w:color="auto"/>
        <w:bottom w:val="none" w:sz="0" w:space="0" w:color="auto"/>
        <w:right w:val="none" w:sz="0" w:space="0" w:color="auto"/>
      </w:divBdr>
    </w:div>
    <w:div w:id="637683893">
      <w:marLeft w:val="0"/>
      <w:marRight w:val="0"/>
      <w:marTop w:val="0"/>
      <w:marBottom w:val="0"/>
      <w:divBdr>
        <w:top w:val="none" w:sz="0" w:space="0" w:color="auto"/>
        <w:left w:val="none" w:sz="0" w:space="0" w:color="auto"/>
        <w:bottom w:val="none" w:sz="0" w:space="0" w:color="auto"/>
        <w:right w:val="none" w:sz="0" w:space="0" w:color="auto"/>
      </w:divBdr>
    </w:div>
    <w:div w:id="637683895">
      <w:marLeft w:val="0"/>
      <w:marRight w:val="0"/>
      <w:marTop w:val="0"/>
      <w:marBottom w:val="0"/>
      <w:divBdr>
        <w:top w:val="none" w:sz="0" w:space="0" w:color="auto"/>
        <w:left w:val="none" w:sz="0" w:space="0" w:color="auto"/>
        <w:bottom w:val="none" w:sz="0" w:space="0" w:color="auto"/>
        <w:right w:val="none" w:sz="0" w:space="0" w:color="auto"/>
      </w:divBdr>
    </w:div>
    <w:div w:id="637683896">
      <w:marLeft w:val="0"/>
      <w:marRight w:val="0"/>
      <w:marTop w:val="0"/>
      <w:marBottom w:val="0"/>
      <w:divBdr>
        <w:top w:val="none" w:sz="0" w:space="0" w:color="auto"/>
        <w:left w:val="none" w:sz="0" w:space="0" w:color="auto"/>
        <w:bottom w:val="none" w:sz="0" w:space="0" w:color="auto"/>
        <w:right w:val="none" w:sz="0" w:space="0" w:color="auto"/>
      </w:divBdr>
    </w:div>
    <w:div w:id="63768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2562</Words>
  <Characters>18330</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HP</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Линник Кузьма Евгеньевич</dc:creator>
  <cp:lastModifiedBy>Байтлесова СВ</cp:lastModifiedBy>
  <cp:revision>7</cp:revision>
  <cp:lastPrinted>2022-09-27T09:02:00Z</cp:lastPrinted>
  <dcterms:created xsi:type="dcterms:W3CDTF">2023-04-11T08:16:00Z</dcterms:created>
  <dcterms:modified xsi:type="dcterms:W3CDTF">2023-04-13T05:47:00Z</dcterms:modified>
</cp:coreProperties>
</file>